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4C2" w:rsidRPr="002E3E12" w:rsidRDefault="003454C2" w:rsidP="002E3E12">
      <w:pP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454C2" w:rsidRPr="002E3E12" w:rsidRDefault="003454C2" w:rsidP="003454C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b/>
          <w:sz w:val="24"/>
          <w:szCs w:val="24"/>
          <w:lang w:eastAsia="ru-RU"/>
        </w:rPr>
        <w:t>СОВЕТ ДЕПУТАТОВ МУНИЦИПАЛЬНОГО ОБРАЗОВАНИЯ</w:t>
      </w:r>
    </w:p>
    <w:p w:rsidR="003454C2" w:rsidRPr="002E3E12" w:rsidRDefault="003454C2" w:rsidP="003454C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b/>
          <w:sz w:val="24"/>
          <w:szCs w:val="24"/>
          <w:lang w:eastAsia="ru-RU"/>
        </w:rPr>
        <w:t>СЕЛЬСКОЕ ПОСЕЛЕНИЕ «ИТОМЛЯ»</w:t>
      </w:r>
    </w:p>
    <w:p w:rsidR="003454C2" w:rsidRPr="002E3E12" w:rsidRDefault="003454C2" w:rsidP="003454C2">
      <w:pPr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b/>
          <w:sz w:val="24"/>
          <w:szCs w:val="24"/>
          <w:lang w:eastAsia="ru-RU"/>
        </w:rPr>
        <w:t>РЖЕВСКОГО РАЙОНА ТВЕРСКОЙ ОБЛАСТИ</w:t>
      </w:r>
    </w:p>
    <w:p w:rsidR="003454C2" w:rsidRPr="002E3E12" w:rsidRDefault="003454C2" w:rsidP="003454C2">
      <w:pPr>
        <w:shd w:val="clear" w:color="auto" w:fill="FFFFFF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454C2" w:rsidRPr="002E3E12" w:rsidRDefault="003454C2" w:rsidP="003454C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E3E12" w:rsidRDefault="002E3E12" w:rsidP="002E3E1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4C2" w:rsidRPr="002E3E12" w:rsidRDefault="003454C2" w:rsidP="002E3E12">
      <w:pPr>
        <w:shd w:val="clear" w:color="auto" w:fill="FFFFFF"/>
        <w:jc w:val="center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>РЕШЕНИЕ</w:t>
      </w:r>
      <w:r w:rsidRPr="002E3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</w:p>
    <w:p w:rsidR="003454C2" w:rsidRPr="002E3E12" w:rsidRDefault="003454C2" w:rsidP="003454C2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2E3E12" w:rsidRDefault="002E3E12" w:rsidP="003454C2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4C2" w:rsidRPr="002E3E12" w:rsidRDefault="003454C2" w:rsidP="003454C2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01 ноября 2018 года   </w:t>
      </w: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</w:r>
      <w:r w:rsidRPr="002E3E12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ab/>
        <w:t xml:space="preserve">                                   № 13</w:t>
      </w:r>
    </w:p>
    <w:p w:rsidR="003454C2" w:rsidRPr="002E3E12" w:rsidRDefault="003454C2" w:rsidP="003454C2">
      <w:pPr>
        <w:shd w:val="clear" w:color="auto" w:fill="FFFFFF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</w:p>
    <w:p w:rsidR="003454C2" w:rsidRPr="002E3E12" w:rsidRDefault="003454C2" w:rsidP="003454C2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E3E12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О внесении изменений и дополнений </w:t>
      </w:r>
    </w:p>
    <w:p w:rsidR="003454C2" w:rsidRPr="002E3E12" w:rsidRDefault="003454C2" w:rsidP="003454C2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E3E12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в Решение Совета депутатов сельского поселения</w:t>
      </w:r>
    </w:p>
    <w:p w:rsidR="003454C2" w:rsidRPr="002E3E12" w:rsidRDefault="003454C2" w:rsidP="003454C2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E3E12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 xml:space="preserve">«Итомля» №79 от 12.05.2016 года </w:t>
      </w:r>
    </w:p>
    <w:p w:rsidR="003454C2" w:rsidRPr="002E3E12" w:rsidRDefault="003454C2" w:rsidP="003454C2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E3E12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«Об установлении  земельного налога»</w:t>
      </w:r>
    </w:p>
    <w:p w:rsidR="003454C2" w:rsidRPr="002E3E12" w:rsidRDefault="003454C2" w:rsidP="003454C2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  <w:r w:rsidRPr="002E3E12"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  <w:t>(с изм. от 07.04.2017 года № 108-а)</w:t>
      </w:r>
    </w:p>
    <w:p w:rsidR="003454C2" w:rsidRPr="002E3E12" w:rsidRDefault="003454C2" w:rsidP="003454C2">
      <w:pPr>
        <w:widowControl w:val="0"/>
        <w:suppressAutoHyphens/>
        <w:autoSpaceDN w:val="0"/>
        <w:textAlignment w:val="baseline"/>
        <w:rPr>
          <w:rFonts w:ascii="Arial" w:eastAsia="Andale Sans UI" w:hAnsi="Arial" w:cs="Arial"/>
          <w:b/>
          <w:kern w:val="3"/>
          <w:sz w:val="24"/>
          <w:szCs w:val="24"/>
          <w:lang w:eastAsia="ja-JP" w:bidi="fa-IR"/>
        </w:rPr>
      </w:pPr>
    </w:p>
    <w:p w:rsidR="003454C2" w:rsidRPr="002E3E12" w:rsidRDefault="003454C2" w:rsidP="002E3E12">
      <w:pPr>
        <w:ind w:firstLine="708"/>
        <w:jc w:val="both"/>
        <w:rPr>
          <w:rFonts w:ascii="Arial" w:eastAsia="Times New Roman" w:hAnsi="Arial" w:cs="Arial"/>
          <w:bCs/>
          <w:sz w:val="24"/>
          <w:szCs w:val="24"/>
          <w:lang w:eastAsia="ru-RU"/>
        </w:rPr>
      </w:pPr>
      <w:proofErr w:type="gramStart"/>
      <w:r w:rsidRPr="002E3E12">
        <w:rPr>
          <w:rFonts w:ascii="Arial" w:eastAsia="Times New Roman" w:hAnsi="Arial" w:cs="Arial"/>
          <w:sz w:val="24"/>
          <w:szCs w:val="24"/>
          <w:lang w:eastAsia="ru-RU"/>
        </w:rPr>
        <w:t>В соответствии с главой 31 Налогового кодекса Российской Федерации, Федеральным законом от 06.10.2003 г №131- ФЗ «Об общих принципах организации местного самоуправления в Российской Федерации», руководствуясь Уставом муниципального образования сельское поселение «Итомля» Ржевского района Тверской области</w:t>
      </w:r>
      <w:r w:rsidR="00390093" w:rsidRPr="002E3E12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2E3E12">
        <w:rPr>
          <w:rFonts w:ascii="Arial" w:eastAsia="Times New Roman" w:hAnsi="Arial" w:cs="Arial"/>
          <w:sz w:val="24"/>
          <w:szCs w:val="24"/>
          <w:lang w:eastAsia="ru-RU"/>
        </w:rPr>
        <w:t xml:space="preserve"> в целях приведения нормативно-правовых актов о налогах в соответствие с федеральным законодательством </w:t>
      </w:r>
      <w:r w:rsidRPr="002E3E12">
        <w:rPr>
          <w:rFonts w:ascii="Arial" w:eastAsia="Times New Roman" w:hAnsi="Arial" w:cs="Arial"/>
          <w:bCs/>
          <w:sz w:val="24"/>
          <w:szCs w:val="24"/>
          <w:lang w:eastAsia="ru-RU"/>
        </w:rPr>
        <w:t>Совет депутатов сельского поселения «Итомля»</w:t>
      </w:r>
      <w:proofErr w:type="gramEnd"/>
    </w:p>
    <w:p w:rsidR="002E3E12" w:rsidRDefault="002E3E12" w:rsidP="002E3E12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3454C2" w:rsidRDefault="003454C2" w:rsidP="002E3E12">
      <w:pPr>
        <w:ind w:firstLine="708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РЕШИЛ:</w:t>
      </w:r>
    </w:p>
    <w:p w:rsidR="002E3E12" w:rsidRPr="002E3E12" w:rsidRDefault="002E3E12" w:rsidP="002E3E12">
      <w:pPr>
        <w:ind w:firstLine="708"/>
        <w:jc w:val="both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454C2" w:rsidRDefault="003454C2" w:rsidP="003454C2">
      <w:pPr>
        <w:numPr>
          <w:ilvl w:val="0"/>
          <w:numId w:val="1"/>
        </w:numPr>
        <w:spacing w:after="160" w:line="259" w:lineRule="auto"/>
        <w:contextualSpacing/>
        <w:jc w:val="both"/>
        <w:rPr>
          <w:rFonts w:ascii="Arial" w:hAnsi="Arial" w:cs="Arial"/>
          <w:sz w:val="24"/>
          <w:szCs w:val="24"/>
        </w:rPr>
      </w:pPr>
      <w:r w:rsidRPr="002E3E12">
        <w:rPr>
          <w:rFonts w:ascii="Arial" w:hAnsi="Arial" w:cs="Arial"/>
          <w:sz w:val="24"/>
          <w:szCs w:val="24"/>
        </w:rPr>
        <w:t>Внести изменения и дополнения в пункт 2 решения Совета депутатов сельского поселения «Итомля» от 12.05.2016 г. № 79 «Об установлении земельного налога», изложив его в следующей редакции:</w:t>
      </w:r>
    </w:p>
    <w:p w:rsidR="002E3E12" w:rsidRPr="002E3E12" w:rsidRDefault="002E3E12" w:rsidP="002E3E12">
      <w:pPr>
        <w:spacing w:after="160" w:line="259" w:lineRule="auto"/>
        <w:ind w:left="720"/>
        <w:contextualSpacing/>
        <w:jc w:val="both"/>
        <w:rPr>
          <w:rFonts w:ascii="Arial" w:hAnsi="Arial" w:cs="Arial"/>
          <w:sz w:val="24"/>
          <w:szCs w:val="24"/>
        </w:rPr>
      </w:pPr>
    </w:p>
    <w:p w:rsidR="003454C2" w:rsidRPr="002E3E12" w:rsidRDefault="002E3E12" w:rsidP="003454C2">
      <w:pPr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</w:t>
      </w:r>
      <w:bookmarkStart w:id="0" w:name="_GoBack"/>
      <w:bookmarkEnd w:id="0"/>
      <w:r w:rsidR="003454C2" w:rsidRPr="002E3E12">
        <w:rPr>
          <w:rFonts w:ascii="Arial" w:eastAsia="Times New Roman" w:hAnsi="Arial" w:cs="Arial"/>
          <w:sz w:val="24"/>
          <w:szCs w:val="24"/>
          <w:lang w:eastAsia="ru-RU"/>
        </w:rPr>
        <w:t>2. Установить налоговые ставки  в следующих размерах:</w:t>
      </w:r>
    </w:p>
    <w:p w:rsidR="003454C2" w:rsidRPr="002E3E12" w:rsidRDefault="003454C2" w:rsidP="003454C2">
      <w:pPr>
        <w:rPr>
          <w:rFonts w:ascii="Arial" w:eastAsia="Times New Roman" w:hAnsi="Arial" w:cs="Arial"/>
          <w:sz w:val="24"/>
          <w:szCs w:val="24"/>
          <w:lang w:eastAsia="ru-RU"/>
        </w:rPr>
      </w:pPr>
    </w:p>
    <w:tbl>
      <w:tblPr>
        <w:tblStyle w:val="a3"/>
        <w:tblW w:w="10314" w:type="dxa"/>
        <w:tblLook w:val="04A0" w:firstRow="1" w:lastRow="0" w:firstColumn="1" w:lastColumn="0" w:noHBand="0" w:noVBand="1"/>
      </w:tblPr>
      <w:tblGrid>
        <w:gridCol w:w="3797"/>
        <w:gridCol w:w="5316"/>
        <w:gridCol w:w="1201"/>
      </w:tblGrid>
      <w:tr w:rsidR="003454C2" w:rsidRPr="002E3E12" w:rsidTr="003454C2">
        <w:trPr>
          <w:trHeight w:val="1662"/>
        </w:trPr>
        <w:tc>
          <w:tcPr>
            <w:tcW w:w="3797" w:type="dxa"/>
          </w:tcPr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Категория земельных участков * (</w:t>
            </w:r>
            <w:proofErr w:type="gramStart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виды</w:t>
            </w:r>
            <w:proofErr w:type="gramEnd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применяемые до принятия нового решения)</w:t>
            </w:r>
          </w:p>
        </w:tc>
        <w:tc>
          <w:tcPr>
            <w:tcW w:w="5316" w:type="dxa"/>
          </w:tcPr>
          <w:p w:rsidR="003454C2" w:rsidRPr="002E3E12" w:rsidRDefault="003454C2" w:rsidP="003454C2">
            <w:pPr>
              <w:widowControl w:val="0"/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</w:pPr>
            <w:r w:rsidRPr="002E3E1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Наименование вида разрешенного использования (</w:t>
            </w:r>
            <w:proofErr w:type="gramStart"/>
            <w:r w:rsidRPr="002E3E1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 xml:space="preserve">согласно </w:t>
            </w:r>
            <w:hyperlink r:id="rId6" w:history="1">
              <w:r w:rsidRPr="002E3E12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>Приказа</w:t>
              </w:r>
              <w:proofErr w:type="gramEnd"/>
              <w:r w:rsidRPr="002E3E12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t xml:space="preserve"> Министерства экономического развития РФ от 1 сентября 2014 г. N 540</w:t>
              </w:r>
              <w:r w:rsidRPr="002E3E12">
                <w:rPr>
                  <w:rFonts w:ascii="Arial" w:eastAsiaTheme="minorEastAsia" w:hAnsi="Arial" w:cs="Arial"/>
                  <w:sz w:val="24"/>
                  <w:szCs w:val="24"/>
                  <w:lang w:eastAsia="ru-RU"/>
                </w:rPr>
                <w:br/>
                <w:t>"Об утверждении классификатора видов разрешенного использования земельных участков"</w:t>
              </w:r>
            </w:hyperlink>
            <w:r w:rsidRPr="002E3E12">
              <w:rPr>
                <w:rFonts w:ascii="Arial" w:eastAsiaTheme="minorEastAsia" w:hAnsi="Arial" w:cs="Arial"/>
                <w:bCs/>
                <w:sz w:val="24"/>
                <w:szCs w:val="24"/>
                <w:lang w:eastAsia="ru-RU"/>
              </w:rPr>
              <w:t>)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201" w:type="dxa"/>
          </w:tcPr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Ставка налога %</w:t>
            </w:r>
          </w:p>
        </w:tc>
      </w:tr>
      <w:tr w:rsidR="003454C2" w:rsidRPr="002E3E12" w:rsidTr="003454C2">
        <w:trPr>
          <w:trHeight w:val="6807"/>
        </w:trPr>
        <w:tc>
          <w:tcPr>
            <w:tcW w:w="3797" w:type="dxa"/>
          </w:tcPr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Земельные участки, отнесенные к землям сельскохозяйственного назначения или к землям в составе зон сельскохозяйственного использования в поселениях и используемых для сельскохозяйственного производства;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занятые жилищным фондом и объектами инженерной инфраструктуры жилищн</w:t>
            </w:r>
            <w:proofErr w:type="gramStart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о-</w:t>
            </w:r>
            <w:proofErr w:type="gramEnd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коммунального комплекса (за исключением доли в праве на земельный участок, приходящийся на объект, не относящийся к жилищному фонду и объектами инженерной инфраструктуры жилищно-коммунального комплекса) или предоставленных для жилищного строительства;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участки, предоставленные для личного подсобного хозяйства, садоводства, огородничества или животноводства.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5316" w:type="dxa"/>
          </w:tcPr>
          <w:p w:rsidR="003454C2" w:rsidRPr="002E3E12" w:rsidRDefault="003454C2" w:rsidP="0034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1" w:name="sub_1010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Сельскохозяйственное использование</w:t>
            </w:r>
            <w:bookmarkEnd w:id="1"/>
          </w:p>
          <w:p w:rsidR="003454C2" w:rsidRPr="002E3E12" w:rsidRDefault="003454C2" w:rsidP="0034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bookmarkStart w:id="2" w:name="sub_1011"/>
            <w:proofErr w:type="gramStart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Растениеводство</w:t>
            </w:r>
            <w:bookmarkEnd w:id="2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bookmarkStart w:id="3" w:name="sub_1012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Выращивание зерновых и иных сельскохозяйственных культур</w:t>
            </w:r>
            <w:bookmarkEnd w:id="3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4" w:name="sub_1013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Овощеводство</w:t>
            </w:r>
            <w:bookmarkEnd w:id="4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bookmarkStart w:id="5" w:name="sub_1014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Выращивание тонизирующих, лекарственных, цветочных культур</w:t>
            </w:r>
            <w:bookmarkEnd w:id="5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6" w:name="sub_1015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Садоводство</w:t>
            </w:r>
            <w:bookmarkEnd w:id="6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7" w:name="sub_1016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Выращивание льна и конопли</w:t>
            </w:r>
            <w:bookmarkEnd w:id="7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8" w:name="sub_1017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Животноводство</w:t>
            </w:r>
            <w:bookmarkEnd w:id="8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9" w:name="sub_1018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Скотоводство</w:t>
            </w:r>
            <w:bookmarkEnd w:id="9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10" w:name="sub_1019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Звероводство</w:t>
            </w:r>
            <w:bookmarkEnd w:id="10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11" w:name="sub_110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Птицеводство</w:t>
            </w:r>
            <w:bookmarkEnd w:id="11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12" w:name="sub_111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Свиноводство</w:t>
            </w:r>
            <w:bookmarkEnd w:id="12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bookmarkStart w:id="13" w:name="sub_112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Пчеловодство</w:t>
            </w:r>
            <w:bookmarkEnd w:id="13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14" w:name="sub_113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Рыбоводство</w:t>
            </w:r>
            <w:bookmarkEnd w:id="14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bookmarkStart w:id="15" w:name="sub_10114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Научное обеспечение сельского хозяйства</w:t>
            </w:r>
            <w:bookmarkEnd w:id="15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16" w:name="sub_10115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Хранение и переработка</w:t>
            </w:r>
            <w:bookmarkEnd w:id="16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сельскохозяйственной</w:t>
            </w:r>
            <w:proofErr w:type="gramEnd"/>
          </w:p>
          <w:p w:rsidR="003454C2" w:rsidRPr="002E3E12" w:rsidRDefault="003454C2" w:rsidP="003454C2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продукции,</w:t>
            </w:r>
            <w:bookmarkStart w:id="17" w:name="sub_10116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Ведение личного подсобного хозяйства на полевых участках</w:t>
            </w:r>
            <w:bookmarkEnd w:id="17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, </w:t>
            </w:r>
            <w:bookmarkStart w:id="18" w:name="sub_10117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Питомники</w:t>
            </w:r>
            <w:bookmarkEnd w:id="18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>,</w:t>
            </w:r>
            <w:bookmarkStart w:id="19" w:name="sub_10118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Обеспечение</w:t>
            </w:r>
            <w:bookmarkEnd w:id="19"/>
            <w:r w:rsidRPr="002E3E12">
              <w:rPr>
                <w:rFonts w:ascii="Arial" w:eastAsiaTheme="minorEastAsia" w:hAnsi="Arial" w:cs="Arial"/>
                <w:sz w:val="24"/>
                <w:szCs w:val="24"/>
                <w:lang w:eastAsia="ru-RU"/>
              </w:rPr>
              <w:t xml:space="preserve"> сельскохозяйственного производства.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bookmarkStart w:id="20" w:name="sub_102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Жилая застройка</w:t>
            </w:r>
            <w:bookmarkEnd w:id="20"/>
            <w:proofErr w:type="gramStart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r w:rsidRPr="002E3E1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</w:t>
            </w:r>
            <w:proofErr w:type="gramEnd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ля индивидуального жилищного строительства, </w:t>
            </w:r>
            <w:bookmarkStart w:id="21" w:name="sub_102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Для ведения личного подсобного хозяйства</w:t>
            </w:r>
            <w:bookmarkEnd w:id="2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22" w:name="sub_102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Блокированная жилая застройка</w:t>
            </w:r>
            <w:bookmarkEnd w:id="2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23" w:name="sub_102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жилой застройки</w:t>
            </w:r>
            <w:bookmarkEnd w:id="2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24" w:name="sub_1027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гаражного назначения</w:t>
            </w:r>
            <w:bookmarkEnd w:id="2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5" w:name="sub_103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End w:id="2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:</w:t>
            </w:r>
            <w:bookmarkStart w:id="26" w:name="sub_1031"/>
            <w:r w:rsidRPr="002E3E1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Коммунальное обслуживание</w:t>
            </w:r>
            <w:bookmarkEnd w:id="2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bookmarkStart w:id="27" w:name="sub_10131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огородничества</w:t>
            </w:r>
            <w:bookmarkEnd w:id="27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28" w:name="sub_1013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садоводства</w:t>
            </w:r>
            <w:bookmarkEnd w:id="2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29" w:name="sub_1013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Ведение дачного хозяйства</w:t>
            </w:r>
            <w:bookmarkEnd w:id="29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0" w:name="sub_108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обороны и безопасности</w:t>
            </w:r>
            <w:bookmarkEnd w:id="30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31" w:name="sub_108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вооруженных сил</w:t>
            </w:r>
            <w:bookmarkEnd w:id="3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2" w:name="sub_108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Охрана Государственной границы Российской Федерации</w:t>
            </w:r>
            <w:bookmarkEnd w:id="3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3" w:name="sub_108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внутреннего правопорядка</w:t>
            </w:r>
            <w:bookmarkEnd w:id="3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4" w:name="sub_108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Обеспечение деятельности по исполнению наказаний</w:t>
            </w:r>
            <w:bookmarkEnd w:id="3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</w:p>
        </w:tc>
        <w:tc>
          <w:tcPr>
            <w:tcW w:w="1201" w:type="dxa"/>
          </w:tcPr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0,3</w:t>
            </w:r>
          </w:p>
        </w:tc>
      </w:tr>
      <w:tr w:rsidR="003454C2" w:rsidRPr="002E3E12" w:rsidTr="002E3E12">
        <w:trPr>
          <w:trHeight w:val="1408"/>
        </w:trPr>
        <w:tc>
          <w:tcPr>
            <w:tcW w:w="3797" w:type="dxa"/>
          </w:tcPr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Прочие земельные участки, отнесенные к землям населенных пунктов, занятые объектами образования, науки, здравоохранения и социального обеспечения, физической культуры и спорта, культуры.</w:t>
            </w:r>
          </w:p>
        </w:tc>
        <w:tc>
          <w:tcPr>
            <w:tcW w:w="5316" w:type="dxa"/>
          </w:tcPr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использование объектов капитального строительства</w:t>
            </w:r>
            <w:bookmarkStart w:id="35" w:name="sub_103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Социальное обслуживание</w:t>
            </w:r>
            <w:bookmarkEnd w:id="3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6" w:name="sub_103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Здравоохранение</w:t>
            </w:r>
            <w:bookmarkEnd w:id="3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7" w:name="sub_1034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Амбулаторно-поликлиническое обслуживание</w:t>
            </w:r>
            <w:bookmarkEnd w:id="3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8" w:name="sub_1034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Стационарное медицинское обслуживание</w:t>
            </w:r>
            <w:bookmarkEnd w:id="3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39" w:name="sub_103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Образование и просвещение</w:t>
            </w:r>
            <w:bookmarkEnd w:id="3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0" w:name="sub_1035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Дошкольное, начальное и среднее общее образование</w:t>
            </w:r>
            <w:bookmarkEnd w:id="4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1" w:name="sub_1035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Среднее и высшее профессиональное образование</w:t>
            </w:r>
            <w:bookmarkEnd w:id="4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Культурное развитие, </w:t>
            </w:r>
            <w:bookmarkStart w:id="42" w:name="sub_103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Религиозное использование</w:t>
            </w:r>
            <w:bookmarkEnd w:id="4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3" w:name="sub_103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управление</w:t>
            </w:r>
            <w:bookmarkEnd w:id="4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4" w:name="sub_103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научной деятельности</w:t>
            </w:r>
            <w:bookmarkEnd w:id="4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45" w:name="sub_1039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Обеспечение деятельности в области гидрометеорологии и смежных с ней областях</w:t>
            </w:r>
            <w:bookmarkStart w:id="46" w:name="sub_10310"/>
            <w:bookmarkEnd w:id="4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. 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Ветеринарное обслуживание</w:t>
            </w:r>
            <w:bookmarkEnd w:id="4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bookmarkStart w:id="47" w:name="sub_10310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Амбулаторное ветеринарное обслуживание</w:t>
            </w:r>
            <w:bookmarkEnd w:id="4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48" w:name="sub_10310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Приюты для животных</w:t>
            </w:r>
            <w:bookmarkEnd w:id="4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49" w:name="sub_105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Спорт</w:t>
            </w:r>
            <w:bookmarkEnd w:id="4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50" w:name="sub_105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Природно-познавательный туризм</w:t>
            </w:r>
            <w:bookmarkEnd w:id="5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51" w:name="sub_109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Историко-культурная деятельность</w:t>
            </w:r>
            <w:bookmarkEnd w:id="5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2" w:name="sub_109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Деятельность по особой охране и изучению природы</w:t>
            </w:r>
            <w:bookmarkStart w:id="53" w:name="sub_1091"/>
            <w:bookmarkEnd w:id="5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Охрана природных территорий</w:t>
            </w:r>
            <w:bookmarkEnd w:id="5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54" w:name="sub_109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Курортная деятельность</w:t>
            </w:r>
            <w:bookmarkEnd w:id="54"/>
          </w:p>
        </w:tc>
        <w:tc>
          <w:tcPr>
            <w:tcW w:w="1201" w:type="dxa"/>
          </w:tcPr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0,01</w:t>
            </w:r>
          </w:p>
        </w:tc>
      </w:tr>
      <w:tr w:rsidR="003454C2" w:rsidRPr="002E3E12" w:rsidTr="00390093">
        <w:trPr>
          <w:trHeight w:val="11100"/>
        </w:trPr>
        <w:tc>
          <w:tcPr>
            <w:tcW w:w="3797" w:type="dxa"/>
          </w:tcPr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lastRenderedPageBreak/>
              <w:t>Прочие земельные участки</w:t>
            </w:r>
          </w:p>
        </w:tc>
        <w:tc>
          <w:tcPr>
            <w:tcW w:w="5316" w:type="dxa"/>
          </w:tcPr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5" w:name="sub_104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Предпринимательство</w:t>
            </w:r>
            <w:bookmarkEnd w:id="55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56" w:name="sub_1041"/>
            <w:proofErr w:type="gramStart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Деловое управление</w:t>
            </w:r>
            <w:bookmarkEnd w:id="5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57" w:name="sub_104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торговли (торговые центры, торгово-развлекательные центры (комплексы)</w:t>
            </w:r>
            <w:bookmarkEnd w:id="5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58" w:name="sub_104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Рынки</w:t>
            </w:r>
            <w:bookmarkEnd w:id="5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59" w:name="sub_104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Магазины</w:t>
            </w:r>
            <w:bookmarkEnd w:id="5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60" w:name="sub_104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Банковская и страховая деятельность</w:t>
            </w:r>
            <w:bookmarkEnd w:id="6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61" w:name="sub_104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Общественное питание</w:t>
            </w:r>
            <w:bookmarkEnd w:id="6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62" w:name="sub_104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Гостиничное обслуживание</w:t>
            </w:r>
            <w:bookmarkEnd w:id="6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63" w:name="sub_104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Развлечения</w:t>
            </w:r>
            <w:bookmarkEnd w:id="6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.</w:t>
            </w:r>
            <w:proofErr w:type="gramEnd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4" w:name="sub_104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Обслуживание автотранспорта</w:t>
            </w:r>
            <w:bookmarkEnd w:id="64"/>
            <w:r w:rsidRPr="002E3E1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 xml:space="preserve"> </w:t>
            </w:r>
            <w:bookmarkStart w:id="65" w:name="sub_1049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Объекты придорожного сервиса</w:t>
            </w:r>
            <w:bookmarkEnd w:id="65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6" w:name="sub_10410"/>
            <w:proofErr w:type="spellStart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Выставочно</w:t>
            </w:r>
            <w:proofErr w:type="spellEnd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-ярмарочная деятельность</w:t>
            </w:r>
            <w:bookmarkEnd w:id="66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7" w:name="sub_105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Отдых (рекреация)</w:t>
            </w:r>
            <w:bookmarkEnd w:id="67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68" w:name="sub_1052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Туристическое обслуживание</w:t>
            </w:r>
            <w:bookmarkEnd w:id="6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69" w:name="sub_105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Охота и рыбалка</w:t>
            </w:r>
            <w:bookmarkEnd w:id="6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0" w:name="sub_105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Причалы для маломерных судов</w:t>
            </w:r>
            <w:bookmarkEnd w:id="7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1" w:name="sub_105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Поля для гольфа или конных прогулок</w:t>
            </w:r>
            <w:bookmarkEnd w:id="7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2" w:name="sub_1060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Производственная деятельность</w:t>
            </w:r>
            <w:bookmarkStart w:id="73" w:name="sub_1061"/>
            <w:bookmarkEnd w:id="7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 Недропользование</w:t>
            </w:r>
            <w:bookmarkEnd w:id="7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4" w:name="sub_106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Тяжелая промышленность</w:t>
            </w:r>
            <w:bookmarkEnd w:id="7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5" w:name="sub_1062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Автомобилестроительная промышленность</w:t>
            </w:r>
            <w:bookmarkEnd w:id="7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6" w:name="sub_106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Легкая промышленность</w:t>
            </w:r>
            <w:bookmarkEnd w:id="7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7" w:name="sub_1063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Фармацевтическая промышленность</w:t>
            </w:r>
            <w:bookmarkEnd w:id="7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8" w:name="sub_106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Пищевая промышленность</w:t>
            </w:r>
            <w:bookmarkEnd w:id="7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79" w:name="sub_106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Нефтехимическая промышленность</w:t>
            </w:r>
            <w:bookmarkEnd w:id="79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 строительная промышленность, энергетика, атомная энергетика, связь, склады, обеспечение космической деятельности, целлюлозно-бумажная промышленность,</w:t>
            </w:r>
            <w:bookmarkStart w:id="80" w:name="sub_107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Транспорт</w:t>
            </w:r>
            <w:bookmarkEnd w:id="8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81" w:name="sub_107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Автомобильный транспорт</w:t>
            </w:r>
            <w:bookmarkEnd w:id="8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82" w:name="sub_107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Воздушный транспорт</w:t>
            </w:r>
            <w:bookmarkEnd w:id="8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83" w:name="sub_1075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Трубопроводный транспорт</w:t>
            </w:r>
            <w:bookmarkEnd w:id="8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proofErr w:type="gramEnd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bookmarkStart w:id="84" w:name="sub_1092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Санаторная деятельность</w:t>
            </w:r>
            <w:bookmarkEnd w:id="8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, </w:t>
            </w:r>
            <w:bookmarkStart w:id="85" w:name="sub_1010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Использование лесов</w:t>
            </w:r>
            <w:bookmarkEnd w:id="85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86" w:name="sub_1010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Заготовка древесины</w:t>
            </w:r>
            <w:bookmarkEnd w:id="86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87" w:name="sub_1010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Лесные плантации</w:t>
            </w:r>
            <w:bookmarkEnd w:id="87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88" w:name="sub_1010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Заготовка лесных ресурсов</w:t>
            </w:r>
            <w:bookmarkEnd w:id="88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89" w:name="sub_10104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Резервные леса</w:t>
            </w:r>
            <w:bookmarkEnd w:id="89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0" w:name="sub_1011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Водные объекты</w:t>
            </w:r>
            <w:bookmarkEnd w:id="90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1" w:name="sub_1011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Общее пользование водными объектами</w:t>
            </w:r>
            <w:bookmarkEnd w:id="91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92" w:name="sub_1011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Специальное пользование водными объектами</w:t>
            </w:r>
            <w:bookmarkEnd w:id="92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,</w:t>
            </w:r>
            <w:bookmarkStart w:id="93" w:name="sub_1011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Гидротехнические сооружения</w:t>
            </w:r>
            <w:bookmarkEnd w:id="93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bookmarkStart w:id="94" w:name="sub_10120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Земельные участки (территории) общего пользования</w:t>
            </w:r>
            <w:bookmarkEnd w:id="94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Ритуальная деятельность 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Специальная деятельность</w:t>
            </w:r>
            <w:bookmarkStart w:id="95" w:name="sub_10123"/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Запас</w:t>
            </w:r>
            <w:bookmarkEnd w:id="95"/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u w:val="single"/>
                <w:lang w:eastAsia="ru-RU"/>
              </w:rPr>
              <w:t>Прочие земельные участки</w:t>
            </w:r>
          </w:p>
          <w:p w:rsidR="003454C2" w:rsidRPr="002E3E12" w:rsidRDefault="003454C2" w:rsidP="003454C2">
            <w:pPr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1" w:type="dxa"/>
          </w:tcPr>
          <w:p w:rsidR="003454C2" w:rsidRPr="002E3E12" w:rsidRDefault="003454C2" w:rsidP="003454C2">
            <w:pPr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2E3E12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1,5</w:t>
            </w:r>
          </w:p>
        </w:tc>
      </w:tr>
    </w:tbl>
    <w:p w:rsidR="002E3E12" w:rsidRDefault="002E3E12" w:rsidP="002E3E12">
      <w:pPr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 xml:space="preserve">     </w:t>
      </w:r>
    </w:p>
    <w:p w:rsidR="00390093" w:rsidRPr="002E3E12" w:rsidRDefault="002E3E12" w:rsidP="002E3E12">
      <w:pPr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</w:t>
      </w:r>
      <w:r w:rsidRPr="002E3E12">
        <w:rPr>
          <w:rFonts w:ascii="Arial" w:eastAsia="Times New Roman" w:hAnsi="Arial" w:cs="Arial"/>
          <w:sz w:val="24"/>
          <w:szCs w:val="24"/>
          <w:lang w:eastAsia="ru-RU"/>
        </w:rPr>
        <w:t xml:space="preserve">       </w:t>
      </w:r>
      <w:r w:rsidR="00390093" w:rsidRPr="002E3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2. Настоящее решение вступает в силу по истечении одного месяца с момента официального опубликования, но не ранее 1 января 2019 года.</w:t>
      </w:r>
    </w:p>
    <w:p w:rsidR="002E3E12" w:rsidRDefault="002E3E12" w:rsidP="0039009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:rsidR="00390093" w:rsidRPr="002E3E12" w:rsidRDefault="00390093" w:rsidP="00390093">
      <w:pPr>
        <w:ind w:firstLine="709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lastRenderedPageBreak/>
        <w:t>3. Настоящее решение опубликовать в газете «</w:t>
      </w:r>
      <w:proofErr w:type="gramStart"/>
      <w:r w:rsidRPr="002E3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Ржевская</w:t>
      </w:r>
      <w:proofErr w:type="gramEnd"/>
      <w:r w:rsidRPr="002E3E12">
        <w:rPr>
          <w:rFonts w:ascii="Arial" w:eastAsia="Times New Roman" w:hAnsi="Arial" w:cs="Arial"/>
          <w:color w:val="000000"/>
          <w:sz w:val="24"/>
          <w:szCs w:val="24"/>
          <w:lang w:eastAsia="ru-RU"/>
        </w:rPr>
        <w:t xml:space="preserve"> правда».</w:t>
      </w:r>
    </w:p>
    <w:p w:rsidR="00390093" w:rsidRPr="002E3E12" w:rsidRDefault="00390093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>Глава муниципального образования</w:t>
      </w: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 xml:space="preserve">сельское поселение  «Итомля»      </w:t>
      </w: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                                                               С.А. Орлов</w:t>
      </w: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Председатель Совета депутатов </w:t>
      </w: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>сельского поселения «Итомля»</w:t>
      </w:r>
    </w:p>
    <w:p w:rsidR="00762CD8" w:rsidRPr="002E3E12" w:rsidRDefault="00762CD8" w:rsidP="00762CD8">
      <w:pPr>
        <w:rPr>
          <w:rFonts w:ascii="Arial" w:eastAsia="Times New Roman" w:hAnsi="Arial" w:cs="Arial"/>
          <w:sz w:val="24"/>
          <w:szCs w:val="24"/>
          <w:lang w:eastAsia="ru-RU"/>
        </w:rPr>
      </w:pPr>
      <w:r w:rsidRPr="002E3E12">
        <w:rPr>
          <w:rFonts w:ascii="Arial" w:eastAsia="Times New Roman" w:hAnsi="Arial" w:cs="Arial"/>
          <w:sz w:val="24"/>
          <w:szCs w:val="24"/>
          <w:lang w:eastAsia="ru-RU"/>
        </w:rPr>
        <w:t>Ржевского района Тверской области                                                             С.А. Вишняков</w:t>
      </w:r>
    </w:p>
    <w:p w:rsidR="00762CD8" w:rsidRPr="002E3E12" w:rsidRDefault="00762CD8" w:rsidP="00762CD8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C2" w:rsidRPr="002E3E12" w:rsidRDefault="003454C2" w:rsidP="00345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C2" w:rsidRPr="002E3E12" w:rsidRDefault="003454C2" w:rsidP="00345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C2" w:rsidRPr="002E3E12" w:rsidRDefault="003454C2" w:rsidP="00345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C2" w:rsidRPr="002E3E12" w:rsidRDefault="003454C2" w:rsidP="00345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454C2" w:rsidRPr="002E3E12" w:rsidRDefault="003454C2" w:rsidP="003454C2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E1C5F" w:rsidRPr="002E3E12" w:rsidRDefault="00FE1C5F">
      <w:pPr>
        <w:rPr>
          <w:sz w:val="24"/>
          <w:szCs w:val="24"/>
        </w:rPr>
      </w:pPr>
    </w:p>
    <w:sectPr w:rsidR="00FE1C5F" w:rsidRPr="002E3E12" w:rsidSect="00F32AD3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80E5146"/>
    <w:multiLevelType w:val="hybridMultilevel"/>
    <w:tmpl w:val="E3084A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548B"/>
    <w:rsid w:val="00003E05"/>
    <w:rsid w:val="0001046B"/>
    <w:rsid w:val="00010B96"/>
    <w:rsid w:val="00023E52"/>
    <w:rsid w:val="0003052B"/>
    <w:rsid w:val="000331FD"/>
    <w:rsid w:val="00033945"/>
    <w:rsid w:val="00034A00"/>
    <w:rsid w:val="00035AD8"/>
    <w:rsid w:val="00041B0D"/>
    <w:rsid w:val="00042C75"/>
    <w:rsid w:val="0005091C"/>
    <w:rsid w:val="00053704"/>
    <w:rsid w:val="000551C9"/>
    <w:rsid w:val="00055556"/>
    <w:rsid w:val="000571F8"/>
    <w:rsid w:val="00060ABE"/>
    <w:rsid w:val="00062CA2"/>
    <w:rsid w:val="00063748"/>
    <w:rsid w:val="00063B86"/>
    <w:rsid w:val="00065025"/>
    <w:rsid w:val="000668F7"/>
    <w:rsid w:val="00071D07"/>
    <w:rsid w:val="00072608"/>
    <w:rsid w:val="000756A0"/>
    <w:rsid w:val="000761D2"/>
    <w:rsid w:val="000764EF"/>
    <w:rsid w:val="00080876"/>
    <w:rsid w:val="00080F38"/>
    <w:rsid w:val="00081684"/>
    <w:rsid w:val="00084E58"/>
    <w:rsid w:val="00085689"/>
    <w:rsid w:val="00092433"/>
    <w:rsid w:val="000A00B6"/>
    <w:rsid w:val="000A148F"/>
    <w:rsid w:val="000A71FA"/>
    <w:rsid w:val="000A72C4"/>
    <w:rsid w:val="000B0BB6"/>
    <w:rsid w:val="000B1517"/>
    <w:rsid w:val="000B15DD"/>
    <w:rsid w:val="000B1613"/>
    <w:rsid w:val="000B211F"/>
    <w:rsid w:val="000B23C6"/>
    <w:rsid w:val="000B54E2"/>
    <w:rsid w:val="000B64A0"/>
    <w:rsid w:val="000C1561"/>
    <w:rsid w:val="000C185A"/>
    <w:rsid w:val="000C38B5"/>
    <w:rsid w:val="000C5CB1"/>
    <w:rsid w:val="000C768B"/>
    <w:rsid w:val="000D1BD4"/>
    <w:rsid w:val="000D7B40"/>
    <w:rsid w:val="000E09F1"/>
    <w:rsid w:val="000E4ABA"/>
    <w:rsid w:val="000E4C9A"/>
    <w:rsid w:val="000E6FFB"/>
    <w:rsid w:val="000E77D7"/>
    <w:rsid w:val="000F1E42"/>
    <w:rsid w:val="000F53C9"/>
    <w:rsid w:val="000F5D09"/>
    <w:rsid w:val="001025ED"/>
    <w:rsid w:val="00103521"/>
    <w:rsid w:val="00104407"/>
    <w:rsid w:val="00107287"/>
    <w:rsid w:val="00111778"/>
    <w:rsid w:val="001121B4"/>
    <w:rsid w:val="00115023"/>
    <w:rsid w:val="0012200E"/>
    <w:rsid w:val="00125799"/>
    <w:rsid w:val="00125DC1"/>
    <w:rsid w:val="00130242"/>
    <w:rsid w:val="001309B9"/>
    <w:rsid w:val="00137AFA"/>
    <w:rsid w:val="00140399"/>
    <w:rsid w:val="0014067F"/>
    <w:rsid w:val="001413CF"/>
    <w:rsid w:val="0014706E"/>
    <w:rsid w:val="00147C52"/>
    <w:rsid w:val="00150644"/>
    <w:rsid w:val="001507FC"/>
    <w:rsid w:val="001510EF"/>
    <w:rsid w:val="00152E76"/>
    <w:rsid w:val="00154B11"/>
    <w:rsid w:val="001608D2"/>
    <w:rsid w:val="00160B87"/>
    <w:rsid w:val="00160DB2"/>
    <w:rsid w:val="001721AB"/>
    <w:rsid w:val="0018025D"/>
    <w:rsid w:val="00180836"/>
    <w:rsid w:val="001844BD"/>
    <w:rsid w:val="00186A5D"/>
    <w:rsid w:val="0018760A"/>
    <w:rsid w:val="0019299D"/>
    <w:rsid w:val="001931A6"/>
    <w:rsid w:val="001934E2"/>
    <w:rsid w:val="00193BE2"/>
    <w:rsid w:val="001942FB"/>
    <w:rsid w:val="00194A3A"/>
    <w:rsid w:val="0019692F"/>
    <w:rsid w:val="00197315"/>
    <w:rsid w:val="001A6E00"/>
    <w:rsid w:val="001B2381"/>
    <w:rsid w:val="001B5C15"/>
    <w:rsid w:val="001B7073"/>
    <w:rsid w:val="001C075A"/>
    <w:rsid w:val="001C23E8"/>
    <w:rsid w:val="001C600A"/>
    <w:rsid w:val="001D323D"/>
    <w:rsid w:val="001D32BB"/>
    <w:rsid w:val="001D78A7"/>
    <w:rsid w:val="001E3743"/>
    <w:rsid w:val="001F06CD"/>
    <w:rsid w:val="001F22B1"/>
    <w:rsid w:val="001F69DE"/>
    <w:rsid w:val="001F7EF0"/>
    <w:rsid w:val="00203185"/>
    <w:rsid w:val="00203BDF"/>
    <w:rsid w:val="00204627"/>
    <w:rsid w:val="0020579B"/>
    <w:rsid w:val="002064B9"/>
    <w:rsid w:val="0022010A"/>
    <w:rsid w:val="00220E96"/>
    <w:rsid w:val="00223678"/>
    <w:rsid w:val="00233739"/>
    <w:rsid w:val="00251128"/>
    <w:rsid w:val="00255312"/>
    <w:rsid w:val="002609BA"/>
    <w:rsid w:val="00260F3D"/>
    <w:rsid w:val="0026269F"/>
    <w:rsid w:val="00262D49"/>
    <w:rsid w:val="00271FE7"/>
    <w:rsid w:val="00273BC9"/>
    <w:rsid w:val="00292169"/>
    <w:rsid w:val="002934FC"/>
    <w:rsid w:val="00293CD2"/>
    <w:rsid w:val="002951B9"/>
    <w:rsid w:val="0029582C"/>
    <w:rsid w:val="002A0046"/>
    <w:rsid w:val="002A07F1"/>
    <w:rsid w:val="002A4494"/>
    <w:rsid w:val="002A4C43"/>
    <w:rsid w:val="002A4C75"/>
    <w:rsid w:val="002A7360"/>
    <w:rsid w:val="002A7C5C"/>
    <w:rsid w:val="002B15B2"/>
    <w:rsid w:val="002B3019"/>
    <w:rsid w:val="002B3EB9"/>
    <w:rsid w:val="002C0FC0"/>
    <w:rsid w:val="002C5F25"/>
    <w:rsid w:val="002C6E0D"/>
    <w:rsid w:val="002C7B20"/>
    <w:rsid w:val="002C7DDA"/>
    <w:rsid w:val="002D0EE9"/>
    <w:rsid w:val="002D2C23"/>
    <w:rsid w:val="002D63CB"/>
    <w:rsid w:val="002E1182"/>
    <w:rsid w:val="002E2016"/>
    <w:rsid w:val="002E3E12"/>
    <w:rsid w:val="002E5202"/>
    <w:rsid w:val="002E6111"/>
    <w:rsid w:val="002F2C86"/>
    <w:rsid w:val="002F2ED4"/>
    <w:rsid w:val="002F6225"/>
    <w:rsid w:val="002F67C6"/>
    <w:rsid w:val="003023B6"/>
    <w:rsid w:val="00304336"/>
    <w:rsid w:val="003117CA"/>
    <w:rsid w:val="003122B6"/>
    <w:rsid w:val="00313B40"/>
    <w:rsid w:val="003162AC"/>
    <w:rsid w:val="00320070"/>
    <w:rsid w:val="00322B66"/>
    <w:rsid w:val="00323E40"/>
    <w:rsid w:val="00325604"/>
    <w:rsid w:val="00326657"/>
    <w:rsid w:val="003276A3"/>
    <w:rsid w:val="00331A16"/>
    <w:rsid w:val="00332B20"/>
    <w:rsid w:val="00335B5C"/>
    <w:rsid w:val="00342620"/>
    <w:rsid w:val="00343998"/>
    <w:rsid w:val="003454C2"/>
    <w:rsid w:val="0035198C"/>
    <w:rsid w:val="00352281"/>
    <w:rsid w:val="00352451"/>
    <w:rsid w:val="003524C5"/>
    <w:rsid w:val="00363936"/>
    <w:rsid w:val="003645DF"/>
    <w:rsid w:val="003650FC"/>
    <w:rsid w:val="00367308"/>
    <w:rsid w:val="0037130F"/>
    <w:rsid w:val="00371BE3"/>
    <w:rsid w:val="00374016"/>
    <w:rsid w:val="00374F8E"/>
    <w:rsid w:val="003779E8"/>
    <w:rsid w:val="00382374"/>
    <w:rsid w:val="0038623B"/>
    <w:rsid w:val="00390093"/>
    <w:rsid w:val="00390724"/>
    <w:rsid w:val="00391CAB"/>
    <w:rsid w:val="00392C2E"/>
    <w:rsid w:val="003947AE"/>
    <w:rsid w:val="0039483C"/>
    <w:rsid w:val="003951BC"/>
    <w:rsid w:val="00396374"/>
    <w:rsid w:val="003A028B"/>
    <w:rsid w:val="003A3CD2"/>
    <w:rsid w:val="003A413B"/>
    <w:rsid w:val="003A444F"/>
    <w:rsid w:val="003A493B"/>
    <w:rsid w:val="003A53BB"/>
    <w:rsid w:val="003B072C"/>
    <w:rsid w:val="003B2A44"/>
    <w:rsid w:val="003B4FA7"/>
    <w:rsid w:val="003B50CE"/>
    <w:rsid w:val="003C4FB5"/>
    <w:rsid w:val="003C6F1C"/>
    <w:rsid w:val="003D1FAF"/>
    <w:rsid w:val="003D4A32"/>
    <w:rsid w:val="003D6101"/>
    <w:rsid w:val="003E002F"/>
    <w:rsid w:val="003E009E"/>
    <w:rsid w:val="003E3F57"/>
    <w:rsid w:val="003E6593"/>
    <w:rsid w:val="003E6D93"/>
    <w:rsid w:val="003F29C1"/>
    <w:rsid w:val="003F4008"/>
    <w:rsid w:val="003F54E2"/>
    <w:rsid w:val="003F59AF"/>
    <w:rsid w:val="003F5C19"/>
    <w:rsid w:val="003F63C0"/>
    <w:rsid w:val="004019F5"/>
    <w:rsid w:val="00404A80"/>
    <w:rsid w:val="00406695"/>
    <w:rsid w:val="00406DE9"/>
    <w:rsid w:val="004079C2"/>
    <w:rsid w:val="0041083C"/>
    <w:rsid w:val="00410E44"/>
    <w:rsid w:val="004132D4"/>
    <w:rsid w:val="00414155"/>
    <w:rsid w:val="00420AE9"/>
    <w:rsid w:val="004219C0"/>
    <w:rsid w:val="00422EB7"/>
    <w:rsid w:val="00423642"/>
    <w:rsid w:val="00424761"/>
    <w:rsid w:val="00426D1A"/>
    <w:rsid w:val="0042762A"/>
    <w:rsid w:val="00432B6D"/>
    <w:rsid w:val="00433433"/>
    <w:rsid w:val="00433C69"/>
    <w:rsid w:val="00433ECB"/>
    <w:rsid w:val="004342B7"/>
    <w:rsid w:val="00434970"/>
    <w:rsid w:val="00436F45"/>
    <w:rsid w:val="00437D0B"/>
    <w:rsid w:val="004408E6"/>
    <w:rsid w:val="00440FDD"/>
    <w:rsid w:val="00441407"/>
    <w:rsid w:val="00441F9C"/>
    <w:rsid w:val="00451903"/>
    <w:rsid w:val="00452B85"/>
    <w:rsid w:val="00454D92"/>
    <w:rsid w:val="004559B5"/>
    <w:rsid w:val="004564D3"/>
    <w:rsid w:val="00456EDE"/>
    <w:rsid w:val="0046681D"/>
    <w:rsid w:val="00466D45"/>
    <w:rsid w:val="00471544"/>
    <w:rsid w:val="004718BC"/>
    <w:rsid w:val="00471A50"/>
    <w:rsid w:val="00472BD0"/>
    <w:rsid w:val="004733A8"/>
    <w:rsid w:val="00474299"/>
    <w:rsid w:val="0048026A"/>
    <w:rsid w:val="0048032E"/>
    <w:rsid w:val="004805E0"/>
    <w:rsid w:val="00483839"/>
    <w:rsid w:val="0048501C"/>
    <w:rsid w:val="00485F6F"/>
    <w:rsid w:val="00486B03"/>
    <w:rsid w:val="00486F82"/>
    <w:rsid w:val="00491A1B"/>
    <w:rsid w:val="004954E6"/>
    <w:rsid w:val="004A7B5F"/>
    <w:rsid w:val="004B56E3"/>
    <w:rsid w:val="004B60C2"/>
    <w:rsid w:val="004C4A65"/>
    <w:rsid w:val="004C5779"/>
    <w:rsid w:val="004C5BDD"/>
    <w:rsid w:val="004C7C36"/>
    <w:rsid w:val="004D30BF"/>
    <w:rsid w:val="004D511E"/>
    <w:rsid w:val="004D6CE4"/>
    <w:rsid w:val="004E2D7C"/>
    <w:rsid w:val="004E39CC"/>
    <w:rsid w:val="004E5156"/>
    <w:rsid w:val="004F21F7"/>
    <w:rsid w:val="004F3FB0"/>
    <w:rsid w:val="004F5716"/>
    <w:rsid w:val="00500815"/>
    <w:rsid w:val="00501440"/>
    <w:rsid w:val="0050184B"/>
    <w:rsid w:val="00504B80"/>
    <w:rsid w:val="00505ACA"/>
    <w:rsid w:val="00505B17"/>
    <w:rsid w:val="0050783D"/>
    <w:rsid w:val="005110DB"/>
    <w:rsid w:val="005128F1"/>
    <w:rsid w:val="005179B3"/>
    <w:rsid w:val="00517F8E"/>
    <w:rsid w:val="00520D2D"/>
    <w:rsid w:val="00520FF4"/>
    <w:rsid w:val="005228D0"/>
    <w:rsid w:val="0052668F"/>
    <w:rsid w:val="00533F12"/>
    <w:rsid w:val="00534001"/>
    <w:rsid w:val="00534C60"/>
    <w:rsid w:val="005350B5"/>
    <w:rsid w:val="00536E49"/>
    <w:rsid w:val="0053730A"/>
    <w:rsid w:val="00544D24"/>
    <w:rsid w:val="00553C48"/>
    <w:rsid w:val="00553FF6"/>
    <w:rsid w:val="00554B0B"/>
    <w:rsid w:val="0055668E"/>
    <w:rsid w:val="00560664"/>
    <w:rsid w:val="00565B9A"/>
    <w:rsid w:val="0057009A"/>
    <w:rsid w:val="0057081D"/>
    <w:rsid w:val="00571698"/>
    <w:rsid w:val="00572CCD"/>
    <w:rsid w:val="0057459A"/>
    <w:rsid w:val="005755E0"/>
    <w:rsid w:val="005806AD"/>
    <w:rsid w:val="0058110F"/>
    <w:rsid w:val="00582A37"/>
    <w:rsid w:val="00586924"/>
    <w:rsid w:val="00590F01"/>
    <w:rsid w:val="005A0F6D"/>
    <w:rsid w:val="005A39D5"/>
    <w:rsid w:val="005A5FD8"/>
    <w:rsid w:val="005B2F96"/>
    <w:rsid w:val="005B5C0B"/>
    <w:rsid w:val="005C6FAC"/>
    <w:rsid w:val="005D6192"/>
    <w:rsid w:val="005D79D1"/>
    <w:rsid w:val="005D7EFC"/>
    <w:rsid w:val="005E00E0"/>
    <w:rsid w:val="005E16D5"/>
    <w:rsid w:val="005E3AFB"/>
    <w:rsid w:val="005E4950"/>
    <w:rsid w:val="005E4B47"/>
    <w:rsid w:val="005E59AE"/>
    <w:rsid w:val="005E6161"/>
    <w:rsid w:val="005F011A"/>
    <w:rsid w:val="005F0F78"/>
    <w:rsid w:val="005F0F8A"/>
    <w:rsid w:val="005F2F77"/>
    <w:rsid w:val="005F5BE1"/>
    <w:rsid w:val="006029B3"/>
    <w:rsid w:val="006067A1"/>
    <w:rsid w:val="00606941"/>
    <w:rsid w:val="00606C3D"/>
    <w:rsid w:val="0061014D"/>
    <w:rsid w:val="00613E0E"/>
    <w:rsid w:val="00617BA7"/>
    <w:rsid w:val="0062028E"/>
    <w:rsid w:val="00623553"/>
    <w:rsid w:val="0062432D"/>
    <w:rsid w:val="00624666"/>
    <w:rsid w:val="006259F6"/>
    <w:rsid w:val="00626B17"/>
    <w:rsid w:val="00627461"/>
    <w:rsid w:val="0063178C"/>
    <w:rsid w:val="006341AA"/>
    <w:rsid w:val="00637BED"/>
    <w:rsid w:val="00643A01"/>
    <w:rsid w:val="00644A85"/>
    <w:rsid w:val="00645BF0"/>
    <w:rsid w:val="0064742B"/>
    <w:rsid w:val="006548BD"/>
    <w:rsid w:val="00656BA2"/>
    <w:rsid w:val="00656C04"/>
    <w:rsid w:val="0065720B"/>
    <w:rsid w:val="006573C9"/>
    <w:rsid w:val="00662DB4"/>
    <w:rsid w:val="006655C8"/>
    <w:rsid w:val="006679D5"/>
    <w:rsid w:val="0067390F"/>
    <w:rsid w:val="006748C4"/>
    <w:rsid w:val="00674E7A"/>
    <w:rsid w:val="00680194"/>
    <w:rsid w:val="00680645"/>
    <w:rsid w:val="00682140"/>
    <w:rsid w:val="00684E4A"/>
    <w:rsid w:val="0068548B"/>
    <w:rsid w:val="0069168D"/>
    <w:rsid w:val="00694BA6"/>
    <w:rsid w:val="006A0DF2"/>
    <w:rsid w:val="006A5028"/>
    <w:rsid w:val="006B5358"/>
    <w:rsid w:val="006B66EC"/>
    <w:rsid w:val="006B7E50"/>
    <w:rsid w:val="006C36DE"/>
    <w:rsid w:val="006C6B8D"/>
    <w:rsid w:val="006D1A4F"/>
    <w:rsid w:val="006D28E9"/>
    <w:rsid w:val="006D3C1D"/>
    <w:rsid w:val="006D62A3"/>
    <w:rsid w:val="006E3D79"/>
    <w:rsid w:val="006F2295"/>
    <w:rsid w:val="006F76EB"/>
    <w:rsid w:val="007007BD"/>
    <w:rsid w:val="0070205D"/>
    <w:rsid w:val="00702EA9"/>
    <w:rsid w:val="0070582F"/>
    <w:rsid w:val="00706164"/>
    <w:rsid w:val="007102C4"/>
    <w:rsid w:val="00710594"/>
    <w:rsid w:val="00710C1C"/>
    <w:rsid w:val="00710DF1"/>
    <w:rsid w:val="007131D3"/>
    <w:rsid w:val="007171B4"/>
    <w:rsid w:val="0072216A"/>
    <w:rsid w:val="00722749"/>
    <w:rsid w:val="007264EF"/>
    <w:rsid w:val="00744AA9"/>
    <w:rsid w:val="00746AC0"/>
    <w:rsid w:val="00747BF4"/>
    <w:rsid w:val="0075157A"/>
    <w:rsid w:val="00751DA5"/>
    <w:rsid w:val="007540B6"/>
    <w:rsid w:val="00762CD8"/>
    <w:rsid w:val="00764006"/>
    <w:rsid w:val="007661D4"/>
    <w:rsid w:val="00770261"/>
    <w:rsid w:val="00771F5E"/>
    <w:rsid w:val="007746A0"/>
    <w:rsid w:val="0077512B"/>
    <w:rsid w:val="00777D44"/>
    <w:rsid w:val="0078054E"/>
    <w:rsid w:val="0078530D"/>
    <w:rsid w:val="007869D8"/>
    <w:rsid w:val="00786DE8"/>
    <w:rsid w:val="007904CA"/>
    <w:rsid w:val="0079069E"/>
    <w:rsid w:val="00793F6E"/>
    <w:rsid w:val="007947A9"/>
    <w:rsid w:val="007A0B69"/>
    <w:rsid w:val="007A0EE0"/>
    <w:rsid w:val="007A1361"/>
    <w:rsid w:val="007A424E"/>
    <w:rsid w:val="007B5510"/>
    <w:rsid w:val="007B7D91"/>
    <w:rsid w:val="007C09B4"/>
    <w:rsid w:val="007C1D92"/>
    <w:rsid w:val="007C47D4"/>
    <w:rsid w:val="007D1536"/>
    <w:rsid w:val="007D19CE"/>
    <w:rsid w:val="007D27D5"/>
    <w:rsid w:val="007D4198"/>
    <w:rsid w:val="007D5571"/>
    <w:rsid w:val="007D6122"/>
    <w:rsid w:val="007E375A"/>
    <w:rsid w:val="007E5348"/>
    <w:rsid w:val="007E79F1"/>
    <w:rsid w:val="007F0B23"/>
    <w:rsid w:val="007F1E33"/>
    <w:rsid w:val="007F2D57"/>
    <w:rsid w:val="007F30D2"/>
    <w:rsid w:val="007F48F1"/>
    <w:rsid w:val="008021D4"/>
    <w:rsid w:val="008102E0"/>
    <w:rsid w:val="008114FB"/>
    <w:rsid w:val="008156B2"/>
    <w:rsid w:val="00815714"/>
    <w:rsid w:val="00820EAE"/>
    <w:rsid w:val="0082121C"/>
    <w:rsid w:val="008248CF"/>
    <w:rsid w:val="00827FA3"/>
    <w:rsid w:val="008339E3"/>
    <w:rsid w:val="0083488B"/>
    <w:rsid w:val="008370E0"/>
    <w:rsid w:val="00837824"/>
    <w:rsid w:val="008426DA"/>
    <w:rsid w:val="00846E29"/>
    <w:rsid w:val="00846EDD"/>
    <w:rsid w:val="0084785A"/>
    <w:rsid w:val="00851BBC"/>
    <w:rsid w:val="00853CCC"/>
    <w:rsid w:val="00853F48"/>
    <w:rsid w:val="008562CD"/>
    <w:rsid w:val="00857FA1"/>
    <w:rsid w:val="008618AC"/>
    <w:rsid w:val="00861A42"/>
    <w:rsid w:val="00863EF5"/>
    <w:rsid w:val="00865040"/>
    <w:rsid w:val="008655A6"/>
    <w:rsid w:val="008657EF"/>
    <w:rsid w:val="00871892"/>
    <w:rsid w:val="0087206F"/>
    <w:rsid w:val="00874102"/>
    <w:rsid w:val="00875231"/>
    <w:rsid w:val="008752F4"/>
    <w:rsid w:val="00885512"/>
    <w:rsid w:val="0089071B"/>
    <w:rsid w:val="008918FA"/>
    <w:rsid w:val="0089353E"/>
    <w:rsid w:val="00894497"/>
    <w:rsid w:val="008A1B19"/>
    <w:rsid w:val="008A229C"/>
    <w:rsid w:val="008A2E6C"/>
    <w:rsid w:val="008A4E3A"/>
    <w:rsid w:val="008A6375"/>
    <w:rsid w:val="008A746E"/>
    <w:rsid w:val="008B1A70"/>
    <w:rsid w:val="008B26C7"/>
    <w:rsid w:val="008B3507"/>
    <w:rsid w:val="008B7C1E"/>
    <w:rsid w:val="008C3BD6"/>
    <w:rsid w:val="008C53CC"/>
    <w:rsid w:val="008D3921"/>
    <w:rsid w:val="008E0C84"/>
    <w:rsid w:val="008E176D"/>
    <w:rsid w:val="008E2BC8"/>
    <w:rsid w:val="008E3A51"/>
    <w:rsid w:val="008F21D3"/>
    <w:rsid w:val="0090067D"/>
    <w:rsid w:val="00901410"/>
    <w:rsid w:val="00902FB1"/>
    <w:rsid w:val="00903416"/>
    <w:rsid w:val="00904B74"/>
    <w:rsid w:val="00906C3B"/>
    <w:rsid w:val="00910CF6"/>
    <w:rsid w:val="0091220E"/>
    <w:rsid w:val="009142A1"/>
    <w:rsid w:val="00917D35"/>
    <w:rsid w:val="00920AD6"/>
    <w:rsid w:val="009241F6"/>
    <w:rsid w:val="009317C8"/>
    <w:rsid w:val="0093376B"/>
    <w:rsid w:val="009341AE"/>
    <w:rsid w:val="00934504"/>
    <w:rsid w:val="00935994"/>
    <w:rsid w:val="00941BC9"/>
    <w:rsid w:val="00941F6C"/>
    <w:rsid w:val="009475E4"/>
    <w:rsid w:val="009507FB"/>
    <w:rsid w:val="00952B5E"/>
    <w:rsid w:val="009546AA"/>
    <w:rsid w:val="0095479E"/>
    <w:rsid w:val="00956254"/>
    <w:rsid w:val="00957443"/>
    <w:rsid w:val="00961EBA"/>
    <w:rsid w:val="009657D0"/>
    <w:rsid w:val="00972594"/>
    <w:rsid w:val="009762FD"/>
    <w:rsid w:val="00976E17"/>
    <w:rsid w:val="009818FC"/>
    <w:rsid w:val="00985CA0"/>
    <w:rsid w:val="009868E3"/>
    <w:rsid w:val="0098708E"/>
    <w:rsid w:val="009872E7"/>
    <w:rsid w:val="00987B0F"/>
    <w:rsid w:val="00992EBF"/>
    <w:rsid w:val="00995593"/>
    <w:rsid w:val="00997BCF"/>
    <w:rsid w:val="009A0965"/>
    <w:rsid w:val="009A2F91"/>
    <w:rsid w:val="009A69F1"/>
    <w:rsid w:val="009B0198"/>
    <w:rsid w:val="009B3B31"/>
    <w:rsid w:val="009B4038"/>
    <w:rsid w:val="009B5168"/>
    <w:rsid w:val="009C4DB7"/>
    <w:rsid w:val="009D6AA5"/>
    <w:rsid w:val="009E025A"/>
    <w:rsid w:val="009E1043"/>
    <w:rsid w:val="009E31EC"/>
    <w:rsid w:val="009E3730"/>
    <w:rsid w:val="009E459E"/>
    <w:rsid w:val="009E4952"/>
    <w:rsid w:val="009E4CDA"/>
    <w:rsid w:val="009F13A5"/>
    <w:rsid w:val="009F3407"/>
    <w:rsid w:val="009F4490"/>
    <w:rsid w:val="009F779C"/>
    <w:rsid w:val="00A0012F"/>
    <w:rsid w:val="00A018CD"/>
    <w:rsid w:val="00A02479"/>
    <w:rsid w:val="00A027C5"/>
    <w:rsid w:val="00A039EF"/>
    <w:rsid w:val="00A1005E"/>
    <w:rsid w:val="00A11273"/>
    <w:rsid w:val="00A11D5B"/>
    <w:rsid w:val="00A12CC5"/>
    <w:rsid w:val="00A15615"/>
    <w:rsid w:val="00A16347"/>
    <w:rsid w:val="00A1649F"/>
    <w:rsid w:val="00A2414C"/>
    <w:rsid w:val="00A334AB"/>
    <w:rsid w:val="00A33A26"/>
    <w:rsid w:val="00A379C0"/>
    <w:rsid w:val="00A41B89"/>
    <w:rsid w:val="00A42689"/>
    <w:rsid w:val="00A47FA8"/>
    <w:rsid w:val="00A518F0"/>
    <w:rsid w:val="00A5402B"/>
    <w:rsid w:val="00A54821"/>
    <w:rsid w:val="00A55AD5"/>
    <w:rsid w:val="00A60B60"/>
    <w:rsid w:val="00A636FF"/>
    <w:rsid w:val="00A669D6"/>
    <w:rsid w:val="00A70D5F"/>
    <w:rsid w:val="00A7113A"/>
    <w:rsid w:val="00A71D6A"/>
    <w:rsid w:val="00A74FF7"/>
    <w:rsid w:val="00A75B07"/>
    <w:rsid w:val="00A77585"/>
    <w:rsid w:val="00A777CF"/>
    <w:rsid w:val="00A81081"/>
    <w:rsid w:val="00A82987"/>
    <w:rsid w:val="00A84AB1"/>
    <w:rsid w:val="00A91D6B"/>
    <w:rsid w:val="00A92203"/>
    <w:rsid w:val="00A92E0C"/>
    <w:rsid w:val="00A949BD"/>
    <w:rsid w:val="00A94B03"/>
    <w:rsid w:val="00A95059"/>
    <w:rsid w:val="00A97FB5"/>
    <w:rsid w:val="00AA026F"/>
    <w:rsid w:val="00AA0441"/>
    <w:rsid w:val="00AA06C8"/>
    <w:rsid w:val="00AA07CB"/>
    <w:rsid w:val="00AA158E"/>
    <w:rsid w:val="00AA1802"/>
    <w:rsid w:val="00AA245A"/>
    <w:rsid w:val="00AA4E27"/>
    <w:rsid w:val="00AA7629"/>
    <w:rsid w:val="00AB5AAD"/>
    <w:rsid w:val="00AB7423"/>
    <w:rsid w:val="00AC2057"/>
    <w:rsid w:val="00AC3778"/>
    <w:rsid w:val="00AC6739"/>
    <w:rsid w:val="00AD0350"/>
    <w:rsid w:val="00AD1F06"/>
    <w:rsid w:val="00AD2D8A"/>
    <w:rsid w:val="00AD7C2C"/>
    <w:rsid w:val="00AE3FA1"/>
    <w:rsid w:val="00AE51A7"/>
    <w:rsid w:val="00AE7132"/>
    <w:rsid w:val="00AE7D32"/>
    <w:rsid w:val="00AF163D"/>
    <w:rsid w:val="00AF168F"/>
    <w:rsid w:val="00AF178F"/>
    <w:rsid w:val="00AF528B"/>
    <w:rsid w:val="00AF7173"/>
    <w:rsid w:val="00AF7A30"/>
    <w:rsid w:val="00AF7A5F"/>
    <w:rsid w:val="00B01BFD"/>
    <w:rsid w:val="00B02555"/>
    <w:rsid w:val="00B02F52"/>
    <w:rsid w:val="00B044A4"/>
    <w:rsid w:val="00B04789"/>
    <w:rsid w:val="00B05A61"/>
    <w:rsid w:val="00B07409"/>
    <w:rsid w:val="00B10FF0"/>
    <w:rsid w:val="00B148F6"/>
    <w:rsid w:val="00B1652C"/>
    <w:rsid w:val="00B22986"/>
    <w:rsid w:val="00B2321B"/>
    <w:rsid w:val="00B23375"/>
    <w:rsid w:val="00B252D9"/>
    <w:rsid w:val="00B26AF7"/>
    <w:rsid w:val="00B27F05"/>
    <w:rsid w:val="00B34972"/>
    <w:rsid w:val="00B35A10"/>
    <w:rsid w:val="00B37F9E"/>
    <w:rsid w:val="00B40D17"/>
    <w:rsid w:val="00B44ABA"/>
    <w:rsid w:val="00B44E53"/>
    <w:rsid w:val="00B50EDC"/>
    <w:rsid w:val="00B51171"/>
    <w:rsid w:val="00B5124B"/>
    <w:rsid w:val="00B5217F"/>
    <w:rsid w:val="00B54DBB"/>
    <w:rsid w:val="00B568F4"/>
    <w:rsid w:val="00B572E3"/>
    <w:rsid w:val="00B57838"/>
    <w:rsid w:val="00B6007B"/>
    <w:rsid w:val="00B6198C"/>
    <w:rsid w:val="00B6363B"/>
    <w:rsid w:val="00B63AC8"/>
    <w:rsid w:val="00B656EC"/>
    <w:rsid w:val="00B659DB"/>
    <w:rsid w:val="00B679C2"/>
    <w:rsid w:val="00B71E97"/>
    <w:rsid w:val="00B72E2E"/>
    <w:rsid w:val="00B7362C"/>
    <w:rsid w:val="00B75FEA"/>
    <w:rsid w:val="00B82AE2"/>
    <w:rsid w:val="00B86488"/>
    <w:rsid w:val="00B90B93"/>
    <w:rsid w:val="00B92E4D"/>
    <w:rsid w:val="00B9342C"/>
    <w:rsid w:val="00BA0C46"/>
    <w:rsid w:val="00BA2D24"/>
    <w:rsid w:val="00BA2DCB"/>
    <w:rsid w:val="00BA37E7"/>
    <w:rsid w:val="00BA566D"/>
    <w:rsid w:val="00BA7513"/>
    <w:rsid w:val="00BB0F34"/>
    <w:rsid w:val="00BB2C87"/>
    <w:rsid w:val="00BC0699"/>
    <w:rsid w:val="00BC2042"/>
    <w:rsid w:val="00BC2F58"/>
    <w:rsid w:val="00BD160A"/>
    <w:rsid w:val="00BD5DBE"/>
    <w:rsid w:val="00BE1ED4"/>
    <w:rsid w:val="00BE2291"/>
    <w:rsid w:val="00BE4A3E"/>
    <w:rsid w:val="00BF73DF"/>
    <w:rsid w:val="00C00F63"/>
    <w:rsid w:val="00C01290"/>
    <w:rsid w:val="00C02EDE"/>
    <w:rsid w:val="00C048E1"/>
    <w:rsid w:val="00C05C98"/>
    <w:rsid w:val="00C13D88"/>
    <w:rsid w:val="00C15227"/>
    <w:rsid w:val="00C2352E"/>
    <w:rsid w:val="00C2383C"/>
    <w:rsid w:val="00C23AF0"/>
    <w:rsid w:val="00C26A07"/>
    <w:rsid w:val="00C301B3"/>
    <w:rsid w:val="00C3195E"/>
    <w:rsid w:val="00C31C2F"/>
    <w:rsid w:val="00C40234"/>
    <w:rsid w:val="00C42716"/>
    <w:rsid w:val="00C439A9"/>
    <w:rsid w:val="00C439DF"/>
    <w:rsid w:val="00C46250"/>
    <w:rsid w:val="00C467E3"/>
    <w:rsid w:val="00C50700"/>
    <w:rsid w:val="00C52393"/>
    <w:rsid w:val="00C525E0"/>
    <w:rsid w:val="00C56F83"/>
    <w:rsid w:val="00C57BFD"/>
    <w:rsid w:val="00C61B81"/>
    <w:rsid w:val="00C739C0"/>
    <w:rsid w:val="00C744B1"/>
    <w:rsid w:val="00C74D63"/>
    <w:rsid w:val="00C77139"/>
    <w:rsid w:val="00C77DA5"/>
    <w:rsid w:val="00C81735"/>
    <w:rsid w:val="00C86CE1"/>
    <w:rsid w:val="00C947F5"/>
    <w:rsid w:val="00C95B74"/>
    <w:rsid w:val="00C97EDA"/>
    <w:rsid w:val="00CA116B"/>
    <w:rsid w:val="00CA1747"/>
    <w:rsid w:val="00CA2DE9"/>
    <w:rsid w:val="00CA6FAE"/>
    <w:rsid w:val="00CB167E"/>
    <w:rsid w:val="00CB322C"/>
    <w:rsid w:val="00CB3FCA"/>
    <w:rsid w:val="00CB6C85"/>
    <w:rsid w:val="00CC18B5"/>
    <w:rsid w:val="00CC1AD7"/>
    <w:rsid w:val="00CC4668"/>
    <w:rsid w:val="00CD2948"/>
    <w:rsid w:val="00CD42FF"/>
    <w:rsid w:val="00CD6725"/>
    <w:rsid w:val="00CE1015"/>
    <w:rsid w:val="00CE2753"/>
    <w:rsid w:val="00CE561B"/>
    <w:rsid w:val="00CE5C8B"/>
    <w:rsid w:val="00CE750C"/>
    <w:rsid w:val="00CF3F50"/>
    <w:rsid w:val="00CF6287"/>
    <w:rsid w:val="00CF77A7"/>
    <w:rsid w:val="00D00CE8"/>
    <w:rsid w:val="00D0358E"/>
    <w:rsid w:val="00D14D3E"/>
    <w:rsid w:val="00D20187"/>
    <w:rsid w:val="00D248FF"/>
    <w:rsid w:val="00D30138"/>
    <w:rsid w:val="00D30E41"/>
    <w:rsid w:val="00D409C3"/>
    <w:rsid w:val="00D4564F"/>
    <w:rsid w:val="00D45B1E"/>
    <w:rsid w:val="00D5072B"/>
    <w:rsid w:val="00D51920"/>
    <w:rsid w:val="00D563F3"/>
    <w:rsid w:val="00D637AF"/>
    <w:rsid w:val="00D64FF8"/>
    <w:rsid w:val="00D67F52"/>
    <w:rsid w:val="00D7071E"/>
    <w:rsid w:val="00D80712"/>
    <w:rsid w:val="00D857C4"/>
    <w:rsid w:val="00D945D7"/>
    <w:rsid w:val="00D95D04"/>
    <w:rsid w:val="00D95EDF"/>
    <w:rsid w:val="00DA178E"/>
    <w:rsid w:val="00DA215B"/>
    <w:rsid w:val="00DA4813"/>
    <w:rsid w:val="00DA7603"/>
    <w:rsid w:val="00DA7DA0"/>
    <w:rsid w:val="00DB003E"/>
    <w:rsid w:val="00DB0831"/>
    <w:rsid w:val="00DB17BE"/>
    <w:rsid w:val="00DB17DD"/>
    <w:rsid w:val="00DB3E7E"/>
    <w:rsid w:val="00DB514B"/>
    <w:rsid w:val="00DB582E"/>
    <w:rsid w:val="00DB6BBE"/>
    <w:rsid w:val="00DC0CAC"/>
    <w:rsid w:val="00DC230B"/>
    <w:rsid w:val="00DC24A1"/>
    <w:rsid w:val="00DC2BBB"/>
    <w:rsid w:val="00DC352F"/>
    <w:rsid w:val="00DC4635"/>
    <w:rsid w:val="00DC6AAD"/>
    <w:rsid w:val="00DD0726"/>
    <w:rsid w:val="00DD2224"/>
    <w:rsid w:val="00DD2392"/>
    <w:rsid w:val="00DD2C8A"/>
    <w:rsid w:val="00DD2EDC"/>
    <w:rsid w:val="00DD7E72"/>
    <w:rsid w:val="00DE1DD1"/>
    <w:rsid w:val="00DE295F"/>
    <w:rsid w:val="00DE5CFD"/>
    <w:rsid w:val="00DF08A4"/>
    <w:rsid w:val="00DF246A"/>
    <w:rsid w:val="00DF3BEF"/>
    <w:rsid w:val="00DF7A06"/>
    <w:rsid w:val="00E01A7C"/>
    <w:rsid w:val="00E05B87"/>
    <w:rsid w:val="00E06A96"/>
    <w:rsid w:val="00E166CC"/>
    <w:rsid w:val="00E16856"/>
    <w:rsid w:val="00E20170"/>
    <w:rsid w:val="00E2085B"/>
    <w:rsid w:val="00E22969"/>
    <w:rsid w:val="00E27BCE"/>
    <w:rsid w:val="00E31EC8"/>
    <w:rsid w:val="00E32BAF"/>
    <w:rsid w:val="00E335AF"/>
    <w:rsid w:val="00E36BA9"/>
    <w:rsid w:val="00E422F2"/>
    <w:rsid w:val="00E462F3"/>
    <w:rsid w:val="00E4633D"/>
    <w:rsid w:val="00E50137"/>
    <w:rsid w:val="00E505CD"/>
    <w:rsid w:val="00E52ABD"/>
    <w:rsid w:val="00E55B2B"/>
    <w:rsid w:val="00E5736D"/>
    <w:rsid w:val="00E62C8A"/>
    <w:rsid w:val="00E6430A"/>
    <w:rsid w:val="00E7426E"/>
    <w:rsid w:val="00E750F8"/>
    <w:rsid w:val="00E801B3"/>
    <w:rsid w:val="00E82A2E"/>
    <w:rsid w:val="00E83F84"/>
    <w:rsid w:val="00E8498A"/>
    <w:rsid w:val="00E84DD5"/>
    <w:rsid w:val="00E91F4A"/>
    <w:rsid w:val="00E921B5"/>
    <w:rsid w:val="00E9342F"/>
    <w:rsid w:val="00EA4459"/>
    <w:rsid w:val="00EA50EA"/>
    <w:rsid w:val="00EA5412"/>
    <w:rsid w:val="00EA5578"/>
    <w:rsid w:val="00EA7247"/>
    <w:rsid w:val="00EA77D6"/>
    <w:rsid w:val="00EB07A9"/>
    <w:rsid w:val="00EB0F96"/>
    <w:rsid w:val="00EB2D6D"/>
    <w:rsid w:val="00EB2EF2"/>
    <w:rsid w:val="00EB4917"/>
    <w:rsid w:val="00EB67A3"/>
    <w:rsid w:val="00EB6D4C"/>
    <w:rsid w:val="00EB7899"/>
    <w:rsid w:val="00EC08D6"/>
    <w:rsid w:val="00EC2262"/>
    <w:rsid w:val="00EC3856"/>
    <w:rsid w:val="00EC4145"/>
    <w:rsid w:val="00EC5E84"/>
    <w:rsid w:val="00EC7225"/>
    <w:rsid w:val="00ED077C"/>
    <w:rsid w:val="00ED2B4B"/>
    <w:rsid w:val="00ED4817"/>
    <w:rsid w:val="00ED6B81"/>
    <w:rsid w:val="00EE16DE"/>
    <w:rsid w:val="00EE3073"/>
    <w:rsid w:val="00EE5632"/>
    <w:rsid w:val="00EE673C"/>
    <w:rsid w:val="00EE79E8"/>
    <w:rsid w:val="00EE7C5E"/>
    <w:rsid w:val="00EE7D3C"/>
    <w:rsid w:val="00EF15AD"/>
    <w:rsid w:val="00EF2977"/>
    <w:rsid w:val="00EF53C0"/>
    <w:rsid w:val="00F041D8"/>
    <w:rsid w:val="00F04922"/>
    <w:rsid w:val="00F05167"/>
    <w:rsid w:val="00F1007B"/>
    <w:rsid w:val="00F11A74"/>
    <w:rsid w:val="00F1458C"/>
    <w:rsid w:val="00F30FF5"/>
    <w:rsid w:val="00F32A66"/>
    <w:rsid w:val="00F338B5"/>
    <w:rsid w:val="00F33E66"/>
    <w:rsid w:val="00F43878"/>
    <w:rsid w:val="00F44392"/>
    <w:rsid w:val="00F44796"/>
    <w:rsid w:val="00F44F57"/>
    <w:rsid w:val="00F47A12"/>
    <w:rsid w:val="00F5234C"/>
    <w:rsid w:val="00F5285F"/>
    <w:rsid w:val="00F53A7A"/>
    <w:rsid w:val="00F57163"/>
    <w:rsid w:val="00F61444"/>
    <w:rsid w:val="00F6234D"/>
    <w:rsid w:val="00F62455"/>
    <w:rsid w:val="00F62A17"/>
    <w:rsid w:val="00F63A5F"/>
    <w:rsid w:val="00F651EF"/>
    <w:rsid w:val="00F65A7D"/>
    <w:rsid w:val="00F65D0E"/>
    <w:rsid w:val="00F66CAE"/>
    <w:rsid w:val="00F66CE8"/>
    <w:rsid w:val="00F703EB"/>
    <w:rsid w:val="00F71C7E"/>
    <w:rsid w:val="00F721AE"/>
    <w:rsid w:val="00F72B98"/>
    <w:rsid w:val="00F72D84"/>
    <w:rsid w:val="00F72E34"/>
    <w:rsid w:val="00F72ED5"/>
    <w:rsid w:val="00F74F43"/>
    <w:rsid w:val="00F753AA"/>
    <w:rsid w:val="00F7633F"/>
    <w:rsid w:val="00F772FD"/>
    <w:rsid w:val="00F80B4B"/>
    <w:rsid w:val="00F82CF7"/>
    <w:rsid w:val="00F86B1C"/>
    <w:rsid w:val="00F86E73"/>
    <w:rsid w:val="00F922E2"/>
    <w:rsid w:val="00FA3127"/>
    <w:rsid w:val="00FA3D54"/>
    <w:rsid w:val="00FB0840"/>
    <w:rsid w:val="00FB69F9"/>
    <w:rsid w:val="00FC091D"/>
    <w:rsid w:val="00FC2FA6"/>
    <w:rsid w:val="00FC4EA5"/>
    <w:rsid w:val="00FD0429"/>
    <w:rsid w:val="00FD65FD"/>
    <w:rsid w:val="00FD673F"/>
    <w:rsid w:val="00FD7D14"/>
    <w:rsid w:val="00FE02C5"/>
    <w:rsid w:val="00FE0E59"/>
    <w:rsid w:val="00FE1C5F"/>
    <w:rsid w:val="00FE2D6B"/>
    <w:rsid w:val="00FE5C6A"/>
    <w:rsid w:val="00FE6F38"/>
    <w:rsid w:val="00FE6F94"/>
    <w:rsid w:val="00FE7F01"/>
    <w:rsid w:val="00FF0283"/>
    <w:rsid w:val="00FF26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A"/>
    <w:pPr>
      <w:spacing w:after="0" w:line="240" w:lineRule="auto"/>
    </w:pPr>
    <w:rPr>
      <w:sz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480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3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026A"/>
    <w:pPr>
      <w:spacing w:after="0" w:line="240" w:lineRule="auto"/>
    </w:pPr>
    <w:rPr>
      <w:sz w:val="2"/>
    </w:rPr>
  </w:style>
  <w:style w:type="paragraph" w:styleId="2">
    <w:name w:val="heading 2"/>
    <w:basedOn w:val="a"/>
    <w:next w:val="a"/>
    <w:link w:val="20"/>
    <w:uiPriority w:val="9"/>
    <w:unhideWhenUsed/>
    <w:qFormat/>
    <w:rsid w:val="0048026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8026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39"/>
    <w:rsid w:val="00345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454C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5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ternet.garant.ru/document?id=70636874&amp;sub=0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909</Words>
  <Characters>5182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Администрация</dc:creator>
  <cp:keywords/>
  <dc:description/>
  <cp:lastModifiedBy>Администрация</cp:lastModifiedBy>
  <cp:revision>5</cp:revision>
  <cp:lastPrinted>2018-11-16T11:16:00Z</cp:lastPrinted>
  <dcterms:created xsi:type="dcterms:W3CDTF">2018-11-08T13:16:00Z</dcterms:created>
  <dcterms:modified xsi:type="dcterms:W3CDTF">2018-11-16T11:18:00Z</dcterms:modified>
</cp:coreProperties>
</file>