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E8" w:rsidRDefault="00E26FE8" w:rsidP="00E26FE8">
      <w:pPr>
        <w:jc w:val="center"/>
        <w:rPr>
          <w:b/>
        </w:rPr>
      </w:pPr>
      <w:r>
        <w:rPr>
          <w:b/>
        </w:rPr>
        <w:t>АДМИНИСТРАЦИЯ МУНИЦИПАЛЬНОГО ОБРАЗОВАНИЯ</w:t>
      </w:r>
    </w:p>
    <w:p w:rsidR="00E26FE8" w:rsidRDefault="00E26FE8" w:rsidP="00E26FE8">
      <w:pPr>
        <w:jc w:val="center"/>
        <w:rPr>
          <w:b/>
        </w:rPr>
      </w:pPr>
      <w:r>
        <w:rPr>
          <w:b/>
        </w:rPr>
        <w:t>СЕЛЬСКОЕ ПОСЕЛЕНИЕ «ИТОМЛЯ»</w:t>
      </w:r>
    </w:p>
    <w:p w:rsidR="00E26FE8" w:rsidRDefault="00E26FE8" w:rsidP="00E26FE8">
      <w:pPr>
        <w:jc w:val="center"/>
        <w:rPr>
          <w:b/>
        </w:rPr>
      </w:pPr>
      <w:r>
        <w:rPr>
          <w:b/>
        </w:rPr>
        <w:t>РЖЕВСКОГО РАЙОНА ТВЕРСКОЙ ОБЛАСТИ</w:t>
      </w:r>
    </w:p>
    <w:p w:rsidR="00E26FE8" w:rsidRDefault="00E26FE8" w:rsidP="00E26FE8">
      <w:pPr>
        <w:widowControl w:val="0"/>
        <w:tabs>
          <w:tab w:val="left" w:pos="2610"/>
        </w:tabs>
        <w:autoSpaceDE w:val="0"/>
        <w:autoSpaceDN w:val="0"/>
        <w:adjustRightInd w:val="0"/>
        <w:rPr>
          <w:bCs/>
        </w:rPr>
      </w:pPr>
      <w:r>
        <w:rPr>
          <w:bCs/>
        </w:rPr>
        <w:tab/>
      </w:r>
    </w:p>
    <w:p w:rsidR="00E26FE8" w:rsidRPr="00045C4B" w:rsidRDefault="00E26FE8" w:rsidP="00E26FE8">
      <w:pPr>
        <w:widowControl w:val="0"/>
        <w:autoSpaceDE w:val="0"/>
        <w:autoSpaceDN w:val="0"/>
        <w:adjustRightInd w:val="0"/>
        <w:jc w:val="center"/>
        <w:rPr>
          <w:b/>
          <w:bCs/>
        </w:rPr>
      </w:pPr>
      <w:r w:rsidRPr="00045C4B">
        <w:rPr>
          <w:b/>
          <w:bCs/>
        </w:rPr>
        <w:t>ПОСТАНОВЛЕНИЕ</w:t>
      </w:r>
    </w:p>
    <w:p w:rsidR="00E26FE8" w:rsidRPr="00045C4B" w:rsidRDefault="00E26FE8" w:rsidP="00E26FE8">
      <w:pPr>
        <w:widowControl w:val="0"/>
        <w:autoSpaceDE w:val="0"/>
        <w:autoSpaceDN w:val="0"/>
        <w:adjustRightInd w:val="0"/>
        <w:rPr>
          <w:b/>
          <w:bCs/>
        </w:rPr>
      </w:pPr>
    </w:p>
    <w:p w:rsidR="00E26FE8" w:rsidRDefault="00E26FE8" w:rsidP="00E26FE8">
      <w:pPr>
        <w:widowControl w:val="0"/>
        <w:autoSpaceDE w:val="0"/>
        <w:autoSpaceDN w:val="0"/>
        <w:adjustRightInd w:val="0"/>
        <w:rPr>
          <w:b/>
          <w:bCs/>
        </w:rPr>
      </w:pPr>
      <w:r>
        <w:rPr>
          <w:b/>
          <w:bCs/>
        </w:rPr>
        <w:t>о</w:t>
      </w:r>
      <w:r w:rsidRPr="00045C4B">
        <w:rPr>
          <w:b/>
          <w:bCs/>
        </w:rPr>
        <w:t>т</w:t>
      </w:r>
      <w:r>
        <w:rPr>
          <w:b/>
          <w:bCs/>
        </w:rPr>
        <w:t xml:space="preserve"> 20.06.2014 года</w:t>
      </w:r>
      <w:r w:rsidRPr="00045C4B">
        <w:rPr>
          <w:b/>
          <w:bCs/>
        </w:rPr>
        <w:t xml:space="preserve">                                                                        </w:t>
      </w:r>
      <w:r>
        <w:rPr>
          <w:b/>
          <w:bCs/>
        </w:rPr>
        <w:tab/>
      </w:r>
      <w:r>
        <w:rPr>
          <w:b/>
          <w:bCs/>
        </w:rPr>
        <w:tab/>
      </w:r>
      <w:r>
        <w:rPr>
          <w:b/>
          <w:bCs/>
        </w:rPr>
        <w:tab/>
      </w:r>
      <w:r>
        <w:rPr>
          <w:b/>
          <w:bCs/>
        </w:rPr>
        <w:tab/>
        <w:t xml:space="preserve">     </w:t>
      </w:r>
      <w:r w:rsidRPr="00045C4B">
        <w:rPr>
          <w:b/>
          <w:bCs/>
        </w:rPr>
        <w:t xml:space="preserve">№ </w:t>
      </w:r>
      <w:r>
        <w:rPr>
          <w:b/>
          <w:bCs/>
        </w:rPr>
        <w:t>42</w:t>
      </w:r>
    </w:p>
    <w:p w:rsidR="00E26FE8" w:rsidRDefault="00E26FE8" w:rsidP="00E26FE8">
      <w:pPr>
        <w:widowControl w:val="0"/>
        <w:autoSpaceDE w:val="0"/>
        <w:autoSpaceDN w:val="0"/>
        <w:adjustRightInd w:val="0"/>
        <w:rPr>
          <w:b/>
          <w:bCs/>
        </w:rPr>
      </w:pPr>
    </w:p>
    <w:p w:rsidR="00E26FE8" w:rsidRDefault="00E26FE8" w:rsidP="00E26FE8">
      <w:pPr>
        <w:widowControl w:val="0"/>
        <w:autoSpaceDE w:val="0"/>
        <w:autoSpaceDN w:val="0"/>
        <w:adjustRightInd w:val="0"/>
        <w:rPr>
          <w:b/>
          <w:bCs/>
        </w:rPr>
      </w:pPr>
      <w:r>
        <w:rPr>
          <w:b/>
          <w:bCs/>
        </w:rPr>
        <w:t xml:space="preserve">О внесении изменений в Приложение  </w:t>
      </w:r>
    </w:p>
    <w:p w:rsidR="00E26FE8" w:rsidRDefault="00E26FE8" w:rsidP="00E26FE8">
      <w:pPr>
        <w:widowControl w:val="0"/>
        <w:autoSpaceDE w:val="0"/>
        <w:autoSpaceDN w:val="0"/>
        <w:adjustRightInd w:val="0"/>
        <w:rPr>
          <w:b/>
          <w:bCs/>
        </w:rPr>
      </w:pPr>
      <w:r>
        <w:rPr>
          <w:b/>
          <w:bCs/>
        </w:rPr>
        <w:t>к Постановлению администрации №</w:t>
      </w:r>
      <w:r>
        <w:rPr>
          <w:b/>
          <w:bCs/>
        </w:rPr>
        <w:t>50</w:t>
      </w:r>
      <w:r>
        <w:rPr>
          <w:b/>
          <w:bCs/>
        </w:rPr>
        <w:t xml:space="preserve"> от 28.12.2012</w:t>
      </w:r>
    </w:p>
    <w:p w:rsidR="00E26FE8" w:rsidRPr="00045C4B" w:rsidRDefault="00E26FE8" w:rsidP="00E26FE8">
      <w:pPr>
        <w:widowControl w:val="0"/>
        <w:autoSpaceDE w:val="0"/>
        <w:autoSpaceDN w:val="0"/>
        <w:adjustRightInd w:val="0"/>
        <w:rPr>
          <w:b/>
          <w:bCs/>
        </w:rPr>
      </w:pPr>
      <w:r w:rsidRPr="00045C4B">
        <w:rPr>
          <w:b/>
          <w:bCs/>
        </w:rPr>
        <w:t xml:space="preserve">Об утверждении административного регламента </w:t>
      </w:r>
      <w:proofErr w:type="gramStart"/>
      <w:r w:rsidRPr="00045C4B">
        <w:rPr>
          <w:b/>
          <w:bCs/>
        </w:rPr>
        <w:t>по</w:t>
      </w:r>
      <w:proofErr w:type="gramEnd"/>
    </w:p>
    <w:p w:rsidR="00E26FE8" w:rsidRPr="00045C4B" w:rsidRDefault="00E26FE8" w:rsidP="00E26FE8">
      <w:pPr>
        <w:widowControl w:val="0"/>
        <w:autoSpaceDE w:val="0"/>
        <w:autoSpaceDN w:val="0"/>
        <w:adjustRightInd w:val="0"/>
        <w:rPr>
          <w:b/>
          <w:bCs/>
        </w:rPr>
      </w:pPr>
      <w:r w:rsidRPr="00045C4B">
        <w:rPr>
          <w:b/>
          <w:bCs/>
        </w:rPr>
        <w:t>предоставлению муниципальной услуги</w:t>
      </w:r>
    </w:p>
    <w:p w:rsidR="00E26FE8" w:rsidRDefault="00E26FE8" w:rsidP="00E26FE8">
      <w:pPr>
        <w:rPr>
          <w:b/>
        </w:rPr>
      </w:pPr>
      <w:r w:rsidRPr="00234122">
        <w:rPr>
          <w:b/>
        </w:rPr>
        <w:t xml:space="preserve">«Признание помещений жилого фонда,                                                                                         независимо от форм собственности, жилыми помещениями, </w:t>
      </w:r>
    </w:p>
    <w:p w:rsidR="00E26FE8" w:rsidRPr="00234122" w:rsidRDefault="00E26FE8" w:rsidP="00E26FE8">
      <w:pPr>
        <w:rPr>
          <w:b/>
        </w:rPr>
      </w:pPr>
      <w:r>
        <w:rPr>
          <w:b/>
        </w:rPr>
        <w:t>п</w:t>
      </w:r>
      <w:r w:rsidRPr="00234122">
        <w:rPr>
          <w:b/>
        </w:rPr>
        <w:t>ригодными</w:t>
      </w:r>
      <w:r>
        <w:rPr>
          <w:b/>
        </w:rPr>
        <w:t xml:space="preserve"> </w:t>
      </w:r>
      <w:r w:rsidRPr="00234122">
        <w:rPr>
          <w:b/>
        </w:rPr>
        <w:t>(непригодными) для проживания граждан,                                           многокв</w:t>
      </w:r>
      <w:r>
        <w:rPr>
          <w:b/>
        </w:rPr>
        <w:t xml:space="preserve">артирных домов аварийными и </w:t>
      </w:r>
      <w:r w:rsidRPr="00234122">
        <w:rPr>
          <w:b/>
        </w:rPr>
        <w:t>подлежащими сносу и реконструкции»</w:t>
      </w:r>
    </w:p>
    <w:p w:rsidR="00E26FE8" w:rsidRDefault="00E26FE8" w:rsidP="00E26FE8">
      <w:pPr>
        <w:rPr>
          <w:b/>
        </w:rPr>
      </w:pPr>
    </w:p>
    <w:p w:rsidR="00E26FE8" w:rsidRDefault="00E26FE8" w:rsidP="00E26FE8">
      <w:pPr>
        <w:rPr>
          <w:b/>
        </w:rPr>
      </w:pPr>
    </w:p>
    <w:p w:rsidR="00E26FE8" w:rsidRDefault="00E26FE8" w:rsidP="00E26FE8">
      <w:pPr>
        <w:jc w:val="both"/>
      </w:pPr>
      <w:r>
        <w:tab/>
      </w:r>
      <w:proofErr w:type="gramStart"/>
      <w:r>
        <w:t xml:space="preserve">Рассмотрев протест Ржевской межрайонной прокуратуры от </w:t>
      </w:r>
      <w:r>
        <w:t>26.02</w:t>
      </w:r>
      <w:r>
        <w:t>.2014 года №54в-14 на пункты 2.6</w:t>
      </w:r>
      <w:r>
        <w:t>.1</w:t>
      </w:r>
      <w:r>
        <w:t>,</w:t>
      </w:r>
      <w:r>
        <w:t xml:space="preserve"> </w:t>
      </w:r>
      <w:r>
        <w:t xml:space="preserve">5.9 Административного регламента </w:t>
      </w:r>
      <w:r>
        <w:rPr>
          <w:bCs/>
        </w:rPr>
        <w:t xml:space="preserve">по предоставлению муниципальной услуги </w:t>
      </w:r>
      <w:r w:rsidRPr="00E31935">
        <w:t>«</w:t>
      </w:r>
      <w:r w:rsidRPr="00234122">
        <w:t>Признание помещений жилого фонда, независимо от форм собственности, жилыми помещениями, пригодными (непригодными) для проживания граждан</w:t>
      </w:r>
      <w:r>
        <w:t xml:space="preserve">, </w:t>
      </w:r>
      <w:r w:rsidRPr="00234122">
        <w:t>многоквартирных домов аварийными и подлежащими сносу и реконструкции</w:t>
      </w:r>
      <w:r w:rsidRPr="00E31935">
        <w:t>»</w:t>
      </w:r>
      <w:r>
        <w:t>, руководствуясь Жилищным кодексом РФ и Федеральным законом от 27.07.2010 года №210-ФЗ «Об организации предоставления государственных и муниципальных услуг</w:t>
      </w:r>
      <w:proofErr w:type="gramEnd"/>
      <w:r>
        <w:t>», Администрация сельского поселения «Итомля»</w:t>
      </w:r>
    </w:p>
    <w:p w:rsidR="00E26FE8" w:rsidRDefault="00E26FE8" w:rsidP="00E26FE8">
      <w:pPr>
        <w:jc w:val="both"/>
      </w:pPr>
    </w:p>
    <w:p w:rsidR="00E26FE8" w:rsidRPr="00AE6B98" w:rsidRDefault="00E26FE8" w:rsidP="00E26FE8">
      <w:pPr>
        <w:jc w:val="both"/>
        <w:rPr>
          <w:b/>
        </w:rPr>
      </w:pPr>
      <w:r w:rsidRPr="00AE6B98">
        <w:rPr>
          <w:b/>
        </w:rPr>
        <w:tab/>
        <w:t>ПОСТАНОВЛЯЕТ:</w:t>
      </w:r>
    </w:p>
    <w:p w:rsidR="00E26FE8" w:rsidRDefault="00E26FE8" w:rsidP="00E26FE8">
      <w:pPr>
        <w:jc w:val="both"/>
      </w:pPr>
    </w:p>
    <w:p w:rsidR="00E26FE8" w:rsidRDefault="00E26FE8" w:rsidP="00E26FE8">
      <w:pPr>
        <w:jc w:val="both"/>
      </w:pPr>
      <w:r>
        <w:tab/>
        <w:t xml:space="preserve">1. Протест Ржевской межрайонной прокуратуры от </w:t>
      </w:r>
      <w:r>
        <w:t>26.02</w:t>
      </w:r>
      <w:r>
        <w:t>.2014 года № 54в-14 на пункты 2.6</w:t>
      </w:r>
      <w:r>
        <w:t>.1</w:t>
      </w:r>
      <w:r>
        <w:t xml:space="preserve">, 5.9 Административного регламента </w:t>
      </w:r>
      <w:r>
        <w:rPr>
          <w:bCs/>
        </w:rPr>
        <w:t xml:space="preserve">по предоставлению муниципальной услуги </w:t>
      </w:r>
      <w:r w:rsidRPr="00E31935">
        <w:t>«</w:t>
      </w:r>
      <w:r w:rsidRPr="00234122">
        <w:t>Признание помещений жилого фонда, независимо от форм собственности, жилыми помещениями, пригодными (непригодными) для проживания граждан</w:t>
      </w:r>
      <w:r>
        <w:t xml:space="preserve">, </w:t>
      </w:r>
      <w:r w:rsidRPr="00234122">
        <w:t>многоквартирных домов аварийными и подлежащими сносу и реконструкции</w:t>
      </w:r>
      <w:r w:rsidRPr="00E31935">
        <w:t>»</w:t>
      </w:r>
      <w:r>
        <w:t xml:space="preserve"> удовлетворить.</w:t>
      </w:r>
    </w:p>
    <w:p w:rsidR="00E26FE8" w:rsidRDefault="00E26FE8" w:rsidP="00E26FE8">
      <w:pPr>
        <w:suppressAutoHyphens/>
        <w:ind w:firstLine="708"/>
        <w:jc w:val="both"/>
        <w:rPr>
          <w:lang w:eastAsia="ar-SA"/>
        </w:rPr>
      </w:pPr>
      <w:r>
        <w:t xml:space="preserve">2. </w:t>
      </w:r>
      <w:r>
        <w:rPr>
          <w:bCs/>
          <w:color w:val="000000"/>
        </w:rPr>
        <w:t xml:space="preserve">Внести  следующие изменения в </w:t>
      </w:r>
      <w:r>
        <w:rPr>
          <w:lang w:eastAsia="ar-SA"/>
        </w:rPr>
        <w:t>Приложение к Постановлению администрации</w:t>
      </w:r>
      <w:r>
        <w:rPr>
          <w:bCs/>
          <w:color w:val="000000"/>
        </w:rPr>
        <w:t xml:space="preserve"> </w:t>
      </w:r>
      <w:r>
        <w:rPr>
          <w:lang w:eastAsia="ar-SA"/>
        </w:rPr>
        <w:t>сельского поселения «Итомля» от 28.12.2012 года №5</w:t>
      </w:r>
      <w:r>
        <w:rPr>
          <w:lang w:eastAsia="ar-SA"/>
        </w:rPr>
        <w:t>0</w:t>
      </w:r>
      <w:r>
        <w:rPr>
          <w:sz w:val="28"/>
          <w:szCs w:val="28"/>
          <w:lang w:eastAsia="ar-SA"/>
        </w:rPr>
        <w:t xml:space="preserve"> </w:t>
      </w:r>
      <w:r>
        <w:rPr>
          <w:szCs w:val="28"/>
          <w:lang w:eastAsia="ar-SA"/>
        </w:rPr>
        <w:t xml:space="preserve">«Об утверждении </w:t>
      </w:r>
      <w:r>
        <w:t xml:space="preserve">административного регламента </w:t>
      </w:r>
      <w:r>
        <w:rPr>
          <w:bCs/>
        </w:rPr>
        <w:t xml:space="preserve">по предоставлению муниципальной услуги </w:t>
      </w:r>
      <w:r w:rsidRPr="00E31935">
        <w:t>«</w:t>
      </w:r>
      <w:r w:rsidRPr="00234122">
        <w:t>Признание помещений жилого фонда, независимо от форм собственности, жилыми помещениями, пригодными (непригодными) для проживания граждан</w:t>
      </w:r>
      <w:r>
        <w:t xml:space="preserve">, </w:t>
      </w:r>
      <w:r w:rsidRPr="00234122">
        <w:t>многоквартирных домов аварийными и подлежащими сносу и реконструкции</w:t>
      </w:r>
      <w:r>
        <w:rPr>
          <w:lang w:eastAsia="ar-SA"/>
        </w:rPr>
        <w:t>»:</w:t>
      </w:r>
    </w:p>
    <w:p w:rsidR="00E26FE8" w:rsidRDefault="00E26FE8" w:rsidP="00E26FE8">
      <w:pPr>
        <w:suppressAutoHyphens/>
        <w:ind w:firstLine="708"/>
        <w:jc w:val="both"/>
        <w:rPr>
          <w:bCs/>
          <w:color w:val="000000"/>
        </w:rPr>
      </w:pPr>
      <w:r>
        <w:rPr>
          <w:bCs/>
          <w:color w:val="000000"/>
        </w:rPr>
        <w:t>2.1.Пункт 2.6</w:t>
      </w:r>
      <w:r>
        <w:rPr>
          <w:bCs/>
          <w:color w:val="000000"/>
        </w:rPr>
        <w:t>.1</w:t>
      </w:r>
      <w:r>
        <w:rPr>
          <w:bCs/>
          <w:color w:val="000000"/>
        </w:rPr>
        <w:t>.  Приложения изложить в следующей редакции:</w:t>
      </w:r>
    </w:p>
    <w:p w:rsidR="00133432" w:rsidRDefault="00133432" w:rsidP="00E26FE8">
      <w:pPr>
        <w:suppressAutoHyphens/>
        <w:ind w:firstLine="708"/>
        <w:jc w:val="both"/>
        <w:rPr>
          <w:bCs/>
          <w:color w:val="000000"/>
        </w:rPr>
      </w:pPr>
      <w:r w:rsidRPr="00234122">
        <w:t>2.6.1.</w:t>
      </w:r>
      <w:r w:rsidRPr="00234122">
        <w:tab/>
        <w:t>Для предоставления муниципальной услуги необходимы следующие документы:</w:t>
      </w:r>
    </w:p>
    <w:p w:rsidR="00133432" w:rsidRDefault="00133432" w:rsidP="00133432">
      <w:pPr>
        <w:autoSpaceDE w:val="0"/>
        <w:autoSpaceDN w:val="0"/>
        <w:adjustRightInd w:val="0"/>
        <w:ind w:firstLine="708"/>
        <w:jc w:val="both"/>
        <w:rPr>
          <w:rFonts w:eastAsiaTheme="minorHAnsi"/>
          <w:lang w:eastAsia="en-US"/>
        </w:rPr>
      </w:pPr>
      <w:bookmarkStart w:id="0" w:name="Par0"/>
      <w:bookmarkEnd w:id="0"/>
      <w:r>
        <w:rPr>
          <w:rFonts w:eastAsiaTheme="minorHAnsi"/>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33432" w:rsidRDefault="00133432" w:rsidP="00133432">
      <w:pPr>
        <w:autoSpaceDE w:val="0"/>
        <w:autoSpaceDN w:val="0"/>
        <w:adjustRightInd w:val="0"/>
        <w:ind w:firstLine="708"/>
        <w:jc w:val="both"/>
        <w:rPr>
          <w:rFonts w:eastAsiaTheme="minorHAnsi"/>
          <w:lang w:eastAsia="en-US"/>
        </w:rPr>
      </w:pPr>
      <w:r>
        <w:rPr>
          <w:rFonts w:eastAsiaTheme="minorHAnsi"/>
          <w:lang w:eastAsia="en-US"/>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33432" w:rsidRDefault="00133432" w:rsidP="00133432">
      <w:pPr>
        <w:autoSpaceDE w:val="0"/>
        <w:autoSpaceDN w:val="0"/>
        <w:adjustRightInd w:val="0"/>
        <w:ind w:firstLine="708"/>
        <w:jc w:val="both"/>
        <w:rPr>
          <w:rFonts w:eastAsiaTheme="minorHAnsi"/>
          <w:lang w:eastAsia="en-US"/>
        </w:rPr>
      </w:pPr>
      <w:r>
        <w:rPr>
          <w:rFonts w:eastAsiaTheme="minorHAnsi"/>
          <w:lang w:eastAsia="en-US"/>
        </w:rPr>
        <w:t>в) в отношении нежилого помещения для признания его в дальнейшем жилым помещением - проект реконструкции нежилого помещения;</w:t>
      </w:r>
    </w:p>
    <w:p w:rsidR="00133432" w:rsidRDefault="00133432" w:rsidP="00133432">
      <w:pPr>
        <w:autoSpaceDE w:val="0"/>
        <w:autoSpaceDN w:val="0"/>
        <w:adjustRightInd w:val="0"/>
        <w:ind w:firstLine="708"/>
        <w:jc w:val="both"/>
        <w:rPr>
          <w:rFonts w:eastAsiaTheme="minorHAnsi"/>
          <w:lang w:eastAsia="en-US"/>
        </w:rPr>
      </w:pPr>
      <w:r>
        <w:rPr>
          <w:rFonts w:eastAsiaTheme="minorHAnsi"/>
          <w:lang w:eastAsia="en-US"/>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33432" w:rsidRDefault="00133432" w:rsidP="00133432">
      <w:pPr>
        <w:autoSpaceDE w:val="0"/>
        <w:autoSpaceDN w:val="0"/>
        <w:adjustRightInd w:val="0"/>
        <w:ind w:firstLine="708"/>
        <w:jc w:val="both"/>
        <w:rPr>
          <w:rFonts w:eastAsiaTheme="minorHAnsi"/>
          <w:lang w:eastAsia="en-US"/>
        </w:rPr>
      </w:pPr>
      <w:r>
        <w:rPr>
          <w:rFonts w:eastAsiaTheme="minorHAnsi"/>
          <w:lang w:eastAsia="en-US"/>
        </w:rPr>
        <w:lastRenderedPageBreak/>
        <w:t>д) заключение проектно-изыскательской организации по результатам обследования элементов ограждающих и несущих конструкций жилого помещения;</w:t>
      </w:r>
    </w:p>
    <w:p w:rsidR="00133432" w:rsidRDefault="00133432" w:rsidP="00133432">
      <w:pPr>
        <w:autoSpaceDE w:val="0"/>
        <w:autoSpaceDN w:val="0"/>
        <w:adjustRightInd w:val="0"/>
        <w:ind w:firstLine="708"/>
        <w:jc w:val="both"/>
        <w:rPr>
          <w:rFonts w:eastAsiaTheme="minorHAnsi"/>
          <w:lang w:eastAsia="en-US"/>
        </w:rPr>
      </w:pPr>
      <w:r>
        <w:rPr>
          <w:rFonts w:eastAsiaTheme="minorHAnsi"/>
          <w:lang w:eastAsia="en-US"/>
        </w:rPr>
        <w:t>е) заявления, письма, жалобы граждан на неудовлетворительные условия проживания - по усмотрению заявителя.</w:t>
      </w:r>
    </w:p>
    <w:p w:rsidR="00133432" w:rsidRDefault="00133432" w:rsidP="00133432">
      <w:pPr>
        <w:autoSpaceDE w:val="0"/>
        <w:autoSpaceDN w:val="0"/>
        <w:adjustRightInd w:val="0"/>
        <w:ind w:firstLine="708"/>
        <w:jc w:val="both"/>
        <w:rPr>
          <w:rFonts w:eastAsiaTheme="minorHAnsi"/>
          <w:lang w:eastAsia="en-US"/>
        </w:rPr>
      </w:pPr>
      <w:proofErr w:type="gramStart"/>
      <w:r>
        <w:rPr>
          <w:rFonts w:eastAsiaTheme="minorHAnsi"/>
          <w:lang w:eastAsia="en-US"/>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Pr>
          <w:rFonts w:eastAsiaTheme="minorHAnsi"/>
          <w:lang w:eastAsia="en-US"/>
        </w:rPr>
        <w:t>«</w:t>
      </w:r>
      <w:r>
        <w:rPr>
          <w:rFonts w:eastAsiaTheme="minorHAnsi"/>
          <w:lang w:eastAsia="en-US"/>
        </w:rPr>
        <w:t>Единый портал государственных и муниципальных услуг (функций)</w:t>
      </w:r>
      <w:r>
        <w:rPr>
          <w:rFonts w:eastAsiaTheme="minorHAnsi"/>
          <w:lang w:eastAsia="en-US"/>
        </w:rPr>
        <w:t>»</w:t>
      </w:r>
      <w:r>
        <w:rPr>
          <w:rFonts w:eastAsiaTheme="minorHAnsi"/>
          <w:lang w:eastAsia="en-US"/>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133432" w:rsidRDefault="00133432" w:rsidP="00133432">
      <w:pPr>
        <w:autoSpaceDE w:val="0"/>
        <w:autoSpaceDN w:val="0"/>
        <w:adjustRightInd w:val="0"/>
        <w:ind w:firstLine="708"/>
        <w:jc w:val="both"/>
        <w:rPr>
          <w:rFonts w:eastAsiaTheme="minorHAnsi"/>
          <w:lang w:eastAsia="en-US"/>
        </w:rPr>
      </w:pPr>
      <w:proofErr w:type="gramStart"/>
      <w:r>
        <w:rPr>
          <w:rFonts w:eastAsiaTheme="minorHAnsi"/>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33432" w:rsidRDefault="00133432" w:rsidP="00133432">
      <w:pPr>
        <w:autoSpaceDE w:val="0"/>
        <w:autoSpaceDN w:val="0"/>
        <w:adjustRightInd w:val="0"/>
        <w:ind w:firstLine="708"/>
        <w:jc w:val="both"/>
        <w:rPr>
          <w:rFonts w:eastAsiaTheme="minorHAnsi"/>
          <w:lang w:eastAsia="en-US"/>
        </w:rPr>
      </w:pPr>
      <w:r>
        <w:rPr>
          <w:rFonts w:eastAsiaTheme="minorHAnsi"/>
          <w:lang w:eastAsia="en-US"/>
        </w:rPr>
        <w:t>Заявитель вправе пре</w:t>
      </w:r>
      <w:r>
        <w:rPr>
          <w:rFonts w:eastAsiaTheme="minorHAnsi"/>
          <w:lang w:eastAsia="en-US"/>
        </w:rPr>
        <w:t xml:space="preserve">дставить в комиссию указанные в пункте 2.6.3. </w:t>
      </w:r>
      <w:r>
        <w:rPr>
          <w:rFonts w:eastAsiaTheme="minorHAnsi"/>
          <w:lang w:eastAsia="en-US"/>
        </w:rPr>
        <w:t xml:space="preserve">настоящего </w:t>
      </w:r>
      <w:r>
        <w:rPr>
          <w:rFonts w:eastAsiaTheme="minorHAnsi"/>
          <w:lang w:eastAsia="en-US"/>
        </w:rPr>
        <w:t>Регламента</w:t>
      </w:r>
      <w:r>
        <w:rPr>
          <w:rFonts w:eastAsiaTheme="minorHAnsi"/>
          <w:lang w:eastAsia="en-US"/>
        </w:rPr>
        <w:t xml:space="preserve"> документы и информацию по своей инициативе.</w:t>
      </w:r>
    </w:p>
    <w:p w:rsidR="00133432" w:rsidRDefault="00133432" w:rsidP="00133432">
      <w:pPr>
        <w:autoSpaceDE w:val="0"/>
        <w:autoSpaceDN w:val="0"/>
        <w:adjustRightInd w:val="0"/>
        <w:ind w:firstLine="540"/>
        <w:jc w:val="both"/>
        <w:rPr>
          <w:rFonts w:eastAsiaTheme="minorHAnsi"/>
          <w:lang w:eastAsia="en-US"/>
        </w:rPr>
      </w:pPr>
      <w:r>
        <w:rPr>
          <w:rFonts w:eastAsiaTheme="minorHAnsi"/>
          <w:lang w:eastAsia="en-US"/>
        </w:rPr>
        <w:tab/>
        <w:t>2.2. Дополнить пункт 2.6. Приложения пунктами 2.6.2 и 2.6.3</w:t>
      </w:r>
    </w:p>
    <w:p w:rsidR="00133432" w:rsidRDefault="00133432" w:rsidP="00133432">
      <w:pPr>
        <w:autoSpaceDE w:val="0"/>
        <w:autoSpaceDN w:val="0"/>
        <w:adjustRightInd w:val="0"/>
        <w:ind w:firstLine="708"/>
        <w:jc w:val="both"/>
        <w:rPr>
          <w:rFonts w:eastAsiaTheme="minorHAnsi"/>
          <w:lang w:eastAsia="en-US"/>
        </w:rPr>
      </w:pPr>
      <w:r>
        <w:rPr>
          <w:rFonts w:eastAsiaTheme="minorHAnsi"/>
          <w:lang w:eastAsia="en-US"/>
        </w:rPr>
        <w:t xml:space="preserve">2.6.2. </w:t>
      </w:r>
      <w:r>
        <w:rPr>
          <w:rFonts w:eastAsiaTheme="minorHAnsi"/>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eastAsiaTheme="minorHAnsi"/>
          <w:lang w:eastAsia="en-US"/>
        </w:rPr>
        <w:t>рассмотрения</w:t>
      </w:r>
      <w:proofErr w:type="gramEnd"/>
      <w:r>
        <w:rPr>
          <w:rFonts w:eastAsiaTheme="minorHAnsi"/>
          <w:lang w:eastAsia="en-US"/>
        </w:rPr>
        <w:t xml:space="preserve"> которого комиссия предлагает собственнику помещения представить документы, указанные в </w:t>
      </w:r>
      <w:r>
        <w:rPr>
          <w:rFonts w:eastAsiaTheme="minorHAnsi"/>
          <w:lang w:eastAsia="en-US"/>
        </w:rPr>
        <w:t xml:space="preserve">пункте 2.6.1. </w:t>
      </w:r>
      <w:r>
        <w:rPr>
          <w:rFonts w:eastAsiaTheme="minorHAnsi"/>
          <w:lang w:eastAsia="en-US"/>
        </w:rPr>
        <w:t xml:space="preserve">настоящего </w:t>
      </w:r>
      <w:r>
        <w:rPr>
          <w:rFonts w:eastAsiaTheme="minorHAnsi"/>
          <w:lang w:eastAsia="en-US"/>
        </w:rPr>
        <w:t>Регламента</w:t>
      </w:r>
      <w:r>
        <w:rPr>
          <w:rFonts w:eastAsiaTheme="minorHAnsi"/>
          <w:lang w:eastAsia="en-US"/>
        </w:rPr>
        <w:t>.</w:t>
      </w:r>
      <w:bookmarkStart w:id="1" w:name="Par13"/>
      <w:bookmarkEnd w:id="1"/>
    </w:p>
    <w:p w:rsidR="00133432" w:rsidRDefault="00133432" w:rsidP="00133432">
      <w:pPr>
        <w:autoSpaceDE w:val="0"/>
        <w:autoSpaceDN w:val="0"/>
        <w:adjustRightInd w:val="0"/>
        <w:ind w:firstLine="708"/>
        <w:jc w:val="both"/>
        <w:rPr>
          <w:rFonts w:eastAsiaTheme="minorHAnsi"/>
          <w:lang w:eastAsia="en-US"/>
        </w:rPr>
      </w:pPr>
      <w:r>
        <w:rPr>
          <w:rFonts w:eastAsiaTheme="minorHAnsi"/>
          <w:lang w:eastAsia="en-US"/>
        </w:rPr>
        <w:t xml:space="preserve">2.6.3. </w:t>
      </w:r>
      <w:r>
        <w:rPr>
          <w:rFonts w:eastAsiaTheme="minorHAnsi"/>
          <w:lang w:eastAsia="en-US"/>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rFonts w:eastAsiaTheme="minorHAnsi"/>
          <w:lang w:eastAsia="en-US"/>
        </w:rPr>
        <w:t>получает</w:t>
      </w:r>
      <w:proofErr w:type="gramEnd"/>
      <w:r>
        <w:rPr>
          <w:rFonts w:eastAsiaTheme="minorHAnsi"/>
          <w:lang w:eastAsia="en-US"/>
        </w:rPr>
        <w:t xml:space="preserve"> в том числе в электронной форме:</w:t>
      </w:r>
    </w:p>
    <w:p w:rsidR="00133432" w:rsidRDefault="00133432" w:rsidP="00133432">
      <w:pPr>
        <w:autoSpaceDE w:val="0"/>
        <w:autoSpaceDN w:val="0"/>
        <w:adjustRightInd w:val="0"/>
        <w:ind w:firstLine="708"/>
        <w:jc w:val="both"/>
        <w:rPr>
          <w:rFonts w:eastAsiaTheme="minorHAnsi"/>
          <w:lang w:eastAsia="en-US"/>
        </w:rPr>
      </w:pPr>
      <w:r>
        <w:rPr>
          <w:rFonts w:eastAsiaTheme="minorHAnsi"/>
          <w:lang w:eastAsia="en-US"/>
        </w:rPr>
        <w:t>а) сведения из Единого государственного реестра прав на недвижимое имущество и сделок с ним о правах на жилое помещение;</w:t>
      </w:r>
    </w:p>
    <w:p w:rsidR="00133432" w:rsidRDefault="00133432" w:rsidP="00133432">
      <w:pPr>
        <w:autoSpaceDE w:val="0"/>
        <w:autoSpaceDN w:val="0"/>
        <w:adjustRightInd w:val="0"/>
        <w:ind w:firstLine="708"/>
        <w:jc w:val="both"/>
        <w:rPr>
          <w:rFonts w:eastAsiaTheme="minorHAnsi"/>
          <w:lang w:eastAsia="en-US"/>
        </w:rPr>
      </w:pPr>
      <w:r>
        <w:rPr>
          <w:rFonts w:eastAsiaTheme="minorHAnsi"/>
          <w:lang w:eastAsia="en-US"/>
        </w:rPr>
        <w:t>б) технический паспорт жилого помещения, а для нежилых помещений - технический план;</w:t>
      </w:r>
    </w:p>
    <w:p w:rsidR="00133432" w:rsidRDefault="00133432" w:rsidP="00133432">
      <w:pPr>
        <w:autoSpaceDE w:val="0"/>
        <w:autoSpaceDN w:val="0"/>
        <w:adjustRightInd w:val="0"/>
        <w:ind w:firstLine="708"/>
        <w:jc w:val="both"/>
        <w:rPr>
          <w:rFonts w:eastAsiaTheme="minorHAnsi"/>
          <w:lang w:eastAsia="en-US"/>
        </w:rPr>
      </w:pPr>
      <w:r>
        <w:rPr>
          <w:rFonts w:eastAsiaTheme="minorHAnsi"/>
          <w:lang w:eastAsia="en-US"/>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26FE8" w:rsidRDefault="00E26FE8" w:rsidP="00E26FE8">
      <w:pPr>
        <w:suppressAutoHyphens/>
        <w:ind w:firstLine="708"/>
        <w:jc w:val="both"/>
        <w:rPr>
          <w:bCs/>
          <w:color w:val="000000"/>
        </w:rPr>
      </w:pPr>
      <w:r>
        <w:t>2.</w:t>
      </w:r>
      <w:r w:rsidR="008A07A7">
        <w:t>3</w:t>
      </w:r>
      <w:r>
        <w:t xml:space="preserve">. Исключить из пункта 5.9. абзац второй и пункт 5.9. </w:t>
      </w:r>
      <w:r>
        <w:rPr>
          <w:bCs/>
          <w:color w:val="000000"/>
        </w:rPr>
        <w:t>Приложения изложить в следующей редакции:</w:t>
      </w:r>
    </w:p>
    <w:p w:rsidR="00E26FE8" w:rsidRPr="00471A0F" w:rsidRDefault="00E26FE8" w:rsidP="00E26FE8">
      <w:pPr>
        <w:ind w:firstLine="709"/>
        <w:jc w:val="both"/>
        <w:rPr>
          <w:color w:val="000000"/>
        </w:rPr>
      </w:pPr>
      <w:r>
        <w:t xml:space="preserve">5.9. </w:t>
      </w:r>
      <w:r w:rsidRPr="00471A0F">
        <w:t>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E26FE8" w:rsidRDefault="00E26FE8" w:rsidP="00E26FE8">
      <w:pPr>
        <w:ind w:firstLine="709"/>
        <w:jc w:val="both"/>
        <w:rPr>
          <w:bCs/>
          <w:color w:val="000000"/>
        </w:rPr>
      </w:pPr>
      <w:r>
        <w:t>2.</w:t>
      </w:r>
      <w:r w:rsidR="008A07A7">
        <w:t>4</w:t>
      </w:r>
      <w:r>
        <w:t xml:space="preserve">. Дополнить </w:t>
      </w:r>
      <w:r>
        <w:rPr>
          <w:rFonts w:eastAsiaTheme="minorHAnsi"/>
          <w:lang w:eastAsia="en-US"/>
        </w:rPr>
        <w:t xml:space="preserve"> </w:t>
      </w:r>
      <w:r>
        <w:rPr>
          <w:bCs/>
          <w:color w:val="000000"/>
        </w:rPr>
        <w:t>Приложение пунктом 5.11.:</w:t>
      </w:r>
    </w:p>
    <w:p w:rsidR="00E26FE8" w:rsidRPr="0002482D" w:rsidRDefault="00E26FE8" w:rsidP="00E26FE8">
      <w:pPr>
        <w:ind w:firstLine="709"/>
        <w:jc w:val="both"/>
        <w:rPr>
          <w:kern w:val="2"/>
          <w:lang w:eastAsia="ar-SA"/>
        </w:rPr>
      </w:pPr>
      <w:r w:rsidRPr="00DE6DC6">
        <w:t>5.1</w:t>
      </w:r>
      <w:r>
        <w:t>1</w:t>
      </w:r>
      <w:r w:rsidRPr="00DE6DC6">
        <w:t xml:space="preserve">. </w:t>
      </w:r>
      <w:r w:rsidRPr="0002482D">
        <w:t xml:space="preserve">В случае установления в ходе или по результатам </w:t>
      </w:r>
      <w:proofErr w:type="gramStart"/>
      <w:r w:rsidRPr="0002482D">
        <w:t>рассмотрения жалобы признаков состава административного правонарушения</w:t>
      </w:r>
      <w:proofErr w:type="gramEnd"/>
      <w:r w:rsidRPr="0002482D">
        <w:t xml:space="preserve"> или преступления Глава администрации сельского  поселения «</w:t>
      </w:r>
      <w:r>
        <w:t>Итомля</w:t>
      </w:r>
      <w:r w:rsidRPr="0002482D">
        <w:t>»  незамедлительно направляет имеющиеся материалы в органы прокуратуры.</w:t>
      </w:r>
    </w:p>
    <w:p w:rsidR="00E26FE8" w:rsidRDefault="00E26FE8" w:rsidP="00E26FE8">
      <w:pPr>
        <w:suppressAutoHyphens/>
        <w:ind w:firstLine="540"/>
        <w:jc w:val="both"/>
        <w:rPr>
          <w:bCs/>
          <w:color w:val="000000"/>
        </w:rPr>
      </w:pPr>
    </w:p>
    <w:p w:rsidR="00E26FE8" w:rsidRDefault="00E26FE8" w:rsidP="00E26FE8">
      <w:pPr>
        <w:autoSpaceDE w:val="0"/>
        <w:autoSpaceDN w:val="0"/>
        <w:adjustRightInd w:val="0"/>
        <w:jc w:val="both"/>
        <w:rPr>
          <w:rFonts w:eastAsiaTheme="minorHAnsi"/>
          <w:lang w:eastAsia="en-US"/>
        </w:rPr>
      </w:pPr>
      <w:bookmarkStart w:id="2" w:name="_GoBack"/>
      <w:bookmarkEnd w:id="2"/>
    </w:p>
    <w:p w:rsidR="00E26FE8" w:rsidRDefault="00E26FE8" w:rsidP="00E26FE8">
      <w:pPr>
        <w:suppressAutoHyphens/>
        <w:jc w:val="both"/>
        <w:rPr>
          <w:lang w:eastAsia="ar-SA"/>
        </w:rPr>
      </w:pPr>
    </w:p>
    <w:p w:rsidR="00E26FE8" w:rsidRDefault="00E26FE8" w:rsidP="00E26FE8">
      <w:pPr>
        <w:suppressAutoHyphens/>
        <w:jc w:val="both"/>
        <w:rPr>
          <w:lang w:eastAsia="ar-SA"/>
        </w:rPr>
      </w:pPr>
    </w:p>
    <w:p w:rsidR="00E26FE8" w:rsidRDefault="00E26FE8" w:rsidP="00E26FE8">
      <w:pPr>
        <w:widowControl w:val="0"/>
        <w:autoSpaceDE w:val="0"/>
        <w:autoSpaceDN w:val="0"/>
        <w:adjustRightInd w:val="0"/>
        <w:rPr>
          <w:bCs/>
        </w:rPr>
      </w:pPr>
      <w:r>
        <w:rPr>
          <w:bCs/>
        </w:rPr>
        <w:t>Глава администрации</w:t>
      </w:r>
    </w:p>
    <w:p w:rsidR="00E26FE8" w:rsidRDefault="00E26FE8" w:rsidP="00E26FE8">
      <w:pPr>
        <w:widowControl w:val="0"/>
        <w:autoSpaceDE w:val="0"/>
        <w:autoSpaceDN w:val="0"/>
        <w:adjustRightInd w:val="0"/>
        <w:rPr>
          <w:bCs/>
        </w:rPr>
      </w:pPr>
      <w:r>
        <w:rPr>
          <w:bCs/>
        </w:rPr>
        <w:t>сельское поселение «Итомля»                                           С.А. Орлов</w:t>
      </w:r>
    </w:p>
    <w:p w:rsidR="00F92E69" w:rsidRDefault="00F92E69"/>
    <w:sectPr w:rsidR="00F92E69" w:rsidSect="00AD4AD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B0"/>
    <w:rsid w:val="000100AD"/>
    <w:rsid w:val="00054005"/>
    <w:rsid w:val="00070897"/>
    <w:rsid w:val="000A077B"/>
    <w:rsid w:val="000A6CB0"/>
    <w:rsid w:val="000A6E6C"/>
    <w:rsid w:val="000B0940"/>
    <w:rsid w:val="000B2CA3"/>
    <w:rsid w:val="000C252D"/>
    <w:rsid w:val="000C6411"/>
    <w:rsid w:val="000F305E"/>
    <w:rsid w:val="00102626"/>
    <w:rsid w:val="00114E62"/>
    <w:rsid w:val="00122322"/>
    <w:rsid w:val="00133432"/>
    <w:rsid w:val="001424A4"/>
    <w:rsid w:val="0014741D"/>
    <w:rsid w:val="0014746F"/>
    <w:rsid w:val="001608C3"/>
    <w:rsid w:val="00172245"/>
    <w:rsid w:val="001963A5"/>
    <w:rsid w:val="001A3063"/>
    <w:rsid w:val="001C3583"/>
    <w:rsid w:val="001C6A09"/>
    <w:rsid w:val="001E285B"/>
    <w:rsid w:val="00202F02"/>
    <w:rsid w:val="002115B0"/>
    <w:rsid w:val="00237D4B"/>
    <w:rsid w:val="00257F72"/>
    <w:rsid w:val="0026473C"/>
    <w:rsid w:val="002A2FE1"/>
    <w:rsid w:val="002D4B05"/>
    <w:rsid w:val="002F54AF"/>
    <w:rsid w:val="00346435"/>
    <w:rsid w:val="00350C88"/>
    <w:rsid w:val="003D371F"/>
    <w:rsid w:val="004205C3"/>
    <w:rsid w:val="004251B6"/>
    <w:rsid w:val="00430B4F"/>
    <w:rsid w:val="00442A4F"/>
    <w:rsid w:val="00455140"/>
    <w:rsid w:val="004566BB"/>
    <w:rsid w:val="004916DC"/>
    <w:rsid w:val="004A3EFD"/>
    <w:rsid w:val="004C61B7"/>
    <w:rsid w:val="004D49E4"/>
    <w:rsid w:val="004F2D9B"/>
    <w:rsid w:val="005037D2"/>
    <w:rsid w:val="00521915"/>
    <w:rsid w:val="00522FEB"/>
    <w:rsid w:val="00525C8D"/>
    <w:rsid w:val="00556720"/>
    <w:rsid w:val="005926BF"/>
    <w:rsid w:val="005A669C"/>
    <w:rsid w:val="005B0132"/>
    <w:rsid w:val="005C6D8A"/>
    <w:rsid w:val="005D4BFD"/>
    <w:rsid w:val="00620D71"/>
    <w:rsid w:val="00662A6D"/>
    <w:rsid w:val="006A662F"/>
    <w:rsid w:val="0070088E"/>
    <w:rsid w:val="00737623"/>
    <w:rsid w:val="007531AB"/>
    <w:rsid w:val="007533CB"/>
    <w:rsid w:val="007616A4"/>
    <w:rsid w:val="007E52EE"/>
    <w:rsid w:val="008109B8"/>
    <w:rsid w:val="00842FAD"/>
    <w:rsid w:val="00866A31"/>
    <w:rsid w:val="00894574"/>
    <w:rsid w:val="008A07A7"/>
    <w:rsid w:val="008D7933"/>
    <w:rsid w:val="008E39C0"/>
    <w:rsid w:val="008E6791"/>
    <w:rsid w:val="00907556"/>
    <w:rsid w:val="00942272"/>
    <w:rsid w:val="00965646"/>
    <w:rsid w:val="00970161"/>
    <w:rsid w:val="009B6017"/>
    <w:rsid w:val="009C3025"/>
    <w:rsid w:val="00A01FB2"/>
    <w:rsid w:val="00A24C19"/>
    <w:rsid w:val="00A4600A"/>
    <w:rsid w:val="00AA6982"/>
    <w:rsid w:val="00AC2168"/>
    <w:rsid w:val="00AD4AD8"/>
    <w:rsid w:val="00B154E2"/>
    <w:rsid w:val="00B36614"/>
    <w:rsid w:val="00B44E3D"/>
    <w:rsid w:val="00B47ABD"/>
    <w:rsid w:val="00B65BD6"/>
    <w:rsid w:val="00BE1F33"/>
    <w:rsid w:val="00BF26A3"/>
    <w:rsid w:val="00C25405"/>
    <w:rsid w:val="00C306DC"/>
    <w:rsid w:val="00C652B4"/>
    <w:rsid w:val="00C86182"/>
    <w:rsid w:val="00C95631"/>
    <w:rsid w:val="00CD6AAB"/>
    <w:rsid w:val="00D418BF"/>
    <w:rsid w:val="00D614C3"/>
    <w:rsid w:val="00D9048D"/>
    <w:rsid w:val="00DA4593"/>
    <w:rsid w:val="00DE3E34"/>
    <w:rsid w:val="00DF27DE"/>
    <w:rsid w:val="00E005F2"/>
    <w:rsid w:val="00E07B0B"/>
    <w:rsid w:val="00E22093"/>
    <w:rsid w:val="00E26FE8"/>
    <w:rsid w:val="00E71B51"/>
    <w:rsid w:val="00EA663B"/>
    <w:rsid w:val="00EF2533"/>
    <w:rsid w:val="00F0699E"/>
    <w:rsid w:val="00F46B9C"/>
    <w:rsid w:val="00F54AA2"/>
    <w:rsid w:val="00F650AA"/>
    <w:rsid w:val="00F77610"/>
    <w:rsid w:val="00F92E69"/>
    <w:rsid w:val="00FA57D8"/>
    <w:rsid w:val="00FD4389"/>
    <w:rsid w:val="00FE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F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F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Администрация-2</dc:creator>
  <cp:lastModifiedBy>Администрация-2</cp:lastModifiedBy>
  <cp:revision>2</cp:revision>
  <dcterms:created xsi:type="dcterms:W3CDTF">2014-07-03T13:45:00Z</dcterms:created>
  <dcterms:modified xsi:type="dcterms:W3CDTF">2014-07-03T13:45:00Z</dcterms:modified>
</cp:coreProperties>
</file>