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E" w:rsidRPr="006A6078" w:rsidRDefault="00F11CFE" w:rsidP="00F1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BD852" wp14:editId="0BB684C7">
            <wp:extent cx="609600" cy="714375"/>
            <wp:effectExtent l="0" t="0" r="0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E" w:rsidRPr="006A6078" w:rsidRDefault="00F11CFE" w:rsidP="00F11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11CFE" w:rsidRPr="006A6078" w:rsidRDefault="00F11CFE" w:rsidP="00F11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F11CFE" w:rsidRPr="006A6078" w:rsidRDefault="00F11CFE" w:rsidP="00F11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F11CFE" w:rsidRPr="006A6078" w:rsidRDefault="00F11CFE" w:rsidP="00F11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11CFE" w:rsidRPr="006A6078" w:rsidRDefault="00F11CFE" w:rsidP="00F11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F11CFE" w:rsidRPr="006A6078" w:rsidRDefault="00F11CFE" w:rsidP="00F11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11CFE" w:rsidRPr="006A6078" w:rsidRDefault="00F11CFE" w:rsidP="00F11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21 марта 2017</w:t>
      </w:r>
      <w:r w:rsidRPr="006A6078">
        <w:rPr>
          <w:rFonts w:ascii="Times New Roman" w:hAnsi="Times New Roman"/>
          <w:b/>
        </w:rPr>
        <w:t xml:space="preserve"> года   </w:t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</w:r>
      <w:r w:rsidRPr="006A6078">
        <w:rPr>
          <w:rFonts w:ascii="Times New Roman" w:hAnsi="Times New Roman" w:cs="Times New Roman"/>
          <w:b/>
          <w:sz w:val="24"/>
          <w:szCs w:val="24"/>
        </w:rPr>
        <w:tab/>
        <w:t xml:space="preserve">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CFE" w:rsidRPr="006A6078" w:rsidRDefault="00F11CFE" w:rsidP="00F11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CFE" w:rsidRPr="006A6078" w:rsidRDefault="00F11CFE" w:rsidP="00F1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F11CFE" w:rsidRPr="006A6078" w:rsidRDefault="00F11CFE" w:rsidP="00F1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078">
        <w:rPr>
          <w:rFonts w:ascii="Times New Roman" w:hAnsi="Times New Roman"/>
          <w:b/>
          <w:sz w:val="24"/>
          <w:szCs w:val="24"/>
        </w:rPr>
        <w:t>№10 от 09.02.2016 года</w:t>
      </w:r>
    </w:p>
    <w:p w:rsidR="00F11CFE" w:rsidRPr="006A6078" w:rsidRDefault="00F11CFE" w:rsidP="00F11C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работы с обращениями граждан,</w:t>
      </w:r>
    </w:p>
    <w:p w:rsidR="00F11CFE" w:rsidRPr="006A6078" w:rsidRDefault="00F11CFE" w:rsidP="00F11C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 граждан, в том числе юридических лиц,</w:t>
      </w:r>
    </w:p>
    <w:p w:rsidR="00F11CFE" w:rsidRPr="006A6078" w:rsidRDefault="00F11CFE" w:rsidP="00F11C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поступившими</w:t>
      </w:r>
      <w:proofErr w:type="gramEnd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администрацию сельского поселения</w:t>
      </w:r>
    </w:p>
    <w:p w:rsidR="00F11CFE" w:rsidRPr="006A6078" w:rsidRDefault="00F11CFE" w:rsidP="00F1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78">
        <w:rPr>
          <w:rFonts w:ascii="Times New Roman" w:hAnsi="Times New Roman" w:cs="Times New Roman"/>
          <w:b/>
          <w:sz w:val="24"/>
          <w:szCs w:val="24"/>
        </w:rPr>
        <w:t>«Итомля» Ржевского района»</w:t>
      </w:r>
    </w:p>
    <w:p w:rsidR="00F11CFE" w:rsidRPr="006A6078" w:rsidRDefault="00F11CFE" w:rsidP="00F1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FE" w:rsidRPr="006A6078" w:rsidRDefault="00F11CFE" w:rsidP="00F1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FE" w:rsidRPr="006A6078" w:rsidRDefault="00F11CFE" w:rsidP="00F1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A607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 от 02.05.2006 г. № 59-ФЗ  «О порядке рассмотрения обращений граждан Российской Федерации», </w:t>
      </w:r>
      <w:hyperlink r:id="rId7" w:history="1">
        <w:r w:rsidRPr="006A60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 Тверской области от 13.04.2009 № 27-ЗО  «О дополнительных гарантиях реализации права граждан на обращение в Тверской области», руководствуясь </w:t>
      </w:r>
      <w:hyperlink r:id="rId8" w:history="1">
        <w:r w:rsidRPr="006A607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08.04.2014 № 169-рп  «Об организации работы с обращениями граждан, объединений граждан, в том числе юридических лиц в исполнительных органах государственной власти Тверской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области и признании утратившими силу отдельных распоряжений Администрации Тверской области», в целях повышения уровня защиты конституционных прав и законных интересов граждан, Администрация сельского поселения «Итомля»</w:t>
      </w:r>
    </w:p>
    <w:p w:rsidR="00F11CFE" w:rsidRPr="006A6078" w:rsidRDefault="00F11CFE" w:rsidP="00F11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FE" w:rsidRPr="006A6078" w:rsidRDefault="00F11CFE" w:rsidP="00F11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7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11CFE" w:rsidRPr="006A6078" w:rsidRDefault="00F11CFE" w:rsidP="00F1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1. Пункт 2.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 xml:space="preserve">«Заместителю Главы администрации сельского поселения  «Итомля» Ржевского района Орловой Е.В. обеспечить организацию работы с обращениями граждан объединений граждан, в том числе юридических лиц, поступившими в администрацию сельского поселения  «Итомля» Ржевского района в соответствии с Порядком» 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Pr="006A6078">
        <w:rPr>
          <w:rFonts w:ascii="Times New Roman" w:hAnsi="Times New Roman" w:cs="Times New Roman"/>
          <w:sz w:val="24"/>
          <w:szCs w:val="24"/>
        </w:rPr>
        <w:t>«Заместителю Главы администрации сельского поселения  «Итомля» Ржевского района обеспечить организацию работы с обращениями граждан объединений граждан, в том числе юридических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лиц, поступившими в администрацию сельского поселения  «Итомля» Ржевского района в соответствии с Порядком».</w:t>
      </w:r>
    </w:p>
    <w:p w:rsidR="00F11CFE" w:rsidRPr="006A6078" w:rsidRDefault="00F11CFE" w:rsidP="00F11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2. Пункт 3. «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  «Итомля» Орлову Е.В.»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Pr="006A6078">
        <w:rPr>
          <w:rFonts w:ascii="Times New Roman" w:hAnsi="Times New Roman" w:cs="Times New Roman"/>
          <w:sz w:val="24"/>
          <w:szCs w:val="24"/>
        </w:rPr>
        <w:t>«Контроль за исполнением настоящего постановления возложить на заместителя Главы администрации сельского поселения  «Итомля»</w:t>
      </w:r>
    </w:p>
    <w:p w:rsidR="00F11CFE" w:rsidRPr="006A6078" w:rsidRDefault="00F11CFE" w:rsidP="00F11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Данное постановление вступает в силу с момента подписания.</w:t>
      </w:r>
    </w:p>
    <w:p w:rsidR="00F11CFE" w:rsidRPr="006A6078" w:rsidRDefault="00F11CFE" w:rsidP="00F11C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4. Настоящее постановление обнародовать в установленном порядке.</w:t>
      </w:r>
    </w:p>
    <w:p w:rsidR="00F11CFE" w:rsidRPr="006A6078" w:rsidRDefault="00F11CFE" w:rsidP="00F11C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5. </w:t>
      </w:r>
      <w:proofErr w:type="gramStart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11CFE" w:rsidRPr="006A6078" w:rsidRDefault="00F11CFE" w:rsidP="00F11CFE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F11CFE" w:rsidRPr="006A6078" w:rsidRDefault="00F11CFE" w:rsidP="00F11CFE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Глава администрации</w:t>
      </w:r>
    </w:p>
    <w:p w:rsidR="00F11CFE" w:rsidRPr="006A6078" w:rsidRDefault="00F11CFE" w:rsidP="00F11CFE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 «Итомля»                                                                           С.А. Орлов</w:t>
      </w:r>
    </w:p>
    <w:p w:rsidR="00FE1C5F" w:rsidRDefault="00FE1C5F">
      <w:bookmarkStart w:id="0" w:name="_GoBack"/>
      <w:bookmarkEnd w:id="0"/>
    </w:p>
    <w:sectPr w:rsidR="00F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7B40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1D9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440"/>
    <w:rsid w:val="0050184B"/>
    <w:rsid w:val="005110DB"/>
    <w:rsid w:val="00520FF4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512B"/>
    <w:rsid w:val="00777D44"/>
    <w:rsid w:val="0078054E"/>
    <w:rsid w:val="007869D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488B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92EBF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334AB"/>
    <w:rsid w:val="00A33A26"/>
    <w:rsid w:val="00A41B89"/>
    <w:rsid w:val="00A5402B"/>
    <w:rsid w:val="00A55AD5"/>
    <w:rsid w:val="00A77585"/>
    <w:rsid w:val="00A82987"/>
    <w:rsid w:val="00A91D6B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4DBB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637AF"/>
    <w:rsid w:val="00D7071E"/>
    <w:rsid w:val="00DA178E"/>
    <w:rsid w:val="00DA215B"/>
    <w:rsid w:val="00DA7DA0"/>
    <w:rsid w:val="00DB0831"/>
    <w:rsid w:val="00DB17BE"/>
    <w:rsid w:val="00DB17DD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11CFE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6661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210827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2017-03-27T12:18:00Z</dcterms:created>
  <dcterms:modified xsi:type="dcterms:W3CDTF">2017-03-27T12:19:00Z</dcterms:modified>
</cp:coreProperties>
</file>