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3D" w:rsidRPr="00ED5A8B" w:rsidRDefault="00C4473D" w:rsidP="00C44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A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A0CB1EA" wp14:editId="34124868">
            <wp:extent cx="609600" cy="714375"/>
            <wp:effectExtent l="0" t="0" r="0" b="9525"/>
            <wp:docPr id="1" name="Рисунок 113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73D" w:rsidRPr="00ED5A8B" w:rsidRDefault="00C4473D" w:rsidP="00C44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3D" w:rsidRPr="00ED5A8B" w:rsidRDefault="00C4473D" w:rsidP="00C4473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5A8B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4473D" w:rsidRPr="00ED5A8B" w:rsidRDefault="00C4473D" w:rsidP="00C4473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5A8B">
        <w:rPr>
          <w:rFonts w:ascii="Times New Roman" w:hAnsi="Times New Roman" w:cs="Times New Roman"/>
          <w:b/>
          <w:sz w:val="24"/>
          <w:szCs w:val="24"/>
          <w:lang w:eastAsia="ar-SA"/>
        </w:rPr>
        <w:t>СЕЛЬСКОЕ ПОСЕЛЕНИЕ «ИТОМЛЯ»</w:t>
      </w:r>
    </w:p>
    <w:p w:rsidR="00C4473D" w:rsidRPr="00ED5A8B" w:rsidRDefault="00C4473D" w:rsidP="00C4473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5A8B">
        <w:rPr>
          <w:rFonts w:ascii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C4473D" w:rsidRPr="00ED5A8B" w:rsidRDefault="00C4473D" w:rsidP="00C4473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4473D" w:rsidRPr="00ED5A8B" w:rsidRDefault="00C4473D" w:rsidP="00C4473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4473D" w:rsidRPr="00ED5A8B" w:rsidRDefault="00C4473D" w:rsidP="00C4473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5A8B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4473D" w:rsidRPr="00ED5A8B" w:rsidRDefault="00C4473D" w:rsidP="00C4473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473D" w:rsidRPr="00ED5A8B" w:rsidRDefault="00C4473D" w:rsidP="00C447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473D" w:rsidRPr="00ED5A8B" w:rsidRDefault="00C4473D" w:rsidP="00C447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>28  декабря  2016 года</w:t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№ 123 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73D" w:rsidRPr="00ED5A8B" w:rsidRDefault="00C4473D" w:rsidP="00C4473D">
      <w:pPr>
        <w:spacing w:after="0"/>
        <w:rPr>
          <w:rFonts w:ascii="Times New Roman" w:hAnsi="Times New Roman" w:cs="Times New Roman"/>
          <w:b/>
        </w:rPr>
      </w:pPr>
      <w:r w:rsidRPr="00ED5A8B">
        <w:rPr>
          <w:rFonts w:ascii="Times New Roman" w:hAnsi="Times New Roman" w:cs="Times New Roman"/>
          <w:b/>
        </w:rPr>
        <w:t xml:space="preserve">Об утверждении Требований </w:t>
      </w:r>
      <w:proofErr w:type="gramStart"/>
      <w:r w:rsidRPr="00ED5A8B">
        <w:rPr>
          <w:rFonts w:ascii="Times New Roman" w:hAnsi="Times New Roman" w:cs="Times New Roman"/>
          <w:b/>
        </w:rPr>
        <w:t>к</w:t>
      </w:r>
      <w:proofErr w:type="gramEnd"/>
      <w:r w:rsidRPr="00ED5A8B">
        <w:rPr>
          <w:rFonts w:ascii="Times New Roman" w:hAnsi="Times New Roman" w:cs="Times New Roman"/>
          <w:b/>
        </w:rPr>
        <w:t xml:space="preserve"> </w:t>
      </w:r>
    </w:p>
    <w:p w:rsidR="00C4473D" w:rsidRPr="00ED5A8B" w:rsidRDefault="00C4473D" w:rsidP="00C4473D">
      <w:pPr>
        <w:spacing w:after="0"/>
        <w:rPr>
          <w:rFonts w:ascii="Times New Roman" w:hAnsi="Times New Roman" w:cs="Times New Roman"/>
          <w:b/>
        </w:rPr>
      </w:pPr>
      <w:r w:rsidRPr="00ED5A8B">
        <w:rPr>
          <w:rFonts w:ascii="Times New Roman" w:hAnsi="Times New Roman" w:cs="Times New Roman"/>
          <w:b/>
        </w:rPr>
        <w:t xml:space="preserve">порядку  разработки и принятия правовых актов </w:t>
      </w:r>
    </w:p>
    <w:p w:rsidR="00C4473D" w:rsidRPr="00ED5A8B" w:rsidRDefault="00C4473D" w:rsidP="00C4473D">
      <w:pPr>
        <w:spacing w:after="0"/>
        <w:rPr>
          <w:rFonts w:ascii="Times New Roman" w:hAnsi="Times New Roman" w:cs="Times New Roman"/>
          <w:b/>
        </w:rPr>
      </w:pPr>
      <w:r w:rsidRPr="00ED5A8B">
        <w:rPr>
          <w:rFonts w:ascii="Times New Roman" w:hAnsi="Times New Roman" w:cs="Times New Roman"/>
          <w:b/>
        </w:rPr>
        <w:t>о нормировании в  сфере закупок</w:t>
      </w:r>
    </w:p>
    <w:p w:rsidR="00C4473D" w:rsidRPr="00ED5A8B" w:rsidRDefault="00C4473D" w:rsidP="00C447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A8B">
        <w:rPr>
          <w:rFonts w:ascii="Times New Roman" w:hAnsi="Times New Roman" w:cs="Times New Roman"/>
          <w:b/>
        </w:rPr>
        <w:t xml:space="preserve">для обеспечения нужд </w:t>
      </w:r>
      <w:r w:rsidRPr="00ED5A8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4473D" w:rsidRPr="00ED5A8B" w:rsidRDefault="00C4473D" w:rsidP="00C447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A8B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«Итомля»  Ржевского района </w:t>
      </w:r>
    </w:p>
    <w:p w:rsidR="00C4473D" w:rsidRPr="00ED5A8B" w:rsidRDefault="00C4473D" w:rsidP="00C4473D">
      <w:pPr>
        <w:spacing w:after="0"/>
        <w:rPr>
          <w:rFonts w:ascii="Times New Roman" w:hAnsi="Times New Roman" w:cs="Times New Roman"/>
          <w:b/>
        </w:rPr>
      </w:pPr>
      <w:r w:rsidRPr="00ED5A8B"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Pr="00ED5A8B">
        <w:rPr>
          <w:rFonts w:ascii="Times New Roman" w:hAnsi="Times New Roman" w:cs="Times New Roman"/>
          <w:b/>
        </w:rPr>
        <w:t xml:space="preserve">, содержанию указанных актов </w:t>
      </w:r>
    </w:p>
    <w:p w:rsidR="00C4473D" w:rsidRPr="00ED5A8B" w:rsidRDefault="00C4473D" w:rsidP="00C4473D">
      <w:pPr>
        <w:spacing w:after="0"/>
        <w:rPr>
          <w:sz w:val="28"/>
          <w:szCs w:val="28"/>
        </w:rPr>
      </w:pPr>
      <w:r w:rsidRPr="00ED5A8B">
        <w:rPr>
          <w:rFonts w:ascii="Times New Roman" w:hAnsi="Times New Roman" w:cs="Times New Roman"/>
          <w:b/>
        </w:rPr>
        <w:t>и обеспечению их исполнения</w:t>
      </w:r>
    </w:p>
    <w:p w:rsidR="00C4473D" w:rsidRPr="00ED5A8B" w:rsidRDefault="00C4473D" w:rsidP="00C4473D">
      <w:pPr>
        <w:jc w:val="both"/>
        <w:rPr>
          <w:sz w:val="28"/>
          <w:szCs w:val="28"/>
        </w:rPr>
      </w:pPr>
    </w:p>
    <w:p w:rsidR="00C4473D" w:rsidRPr="00ED5A8B" w:rsidRDefault="00C4473D" w:rsidP="00C44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A8B">
        <w:rPr>
          <w:rFonts w:ascii="Times New Roman" w:hAnsi="Times New Roman" w:cs="Times New Roman"/>
          <w:sz w:val="24"/>
          <w:szCs w:val="24"/>
        </w:rPr>
        <w:t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 Российской Федерации от 18.05.2015 № 476,  Администрация</w:t>
      </w:r>
      <w:proofErr w:type="gramEnd"/>
      <w:r w:rsidRPr="00ED5A8B">
        <w:rPr>
          <w:rFonts w:ascii="Times New Roman" w:hAnsi="Times New Roman" w:cs="Times New Roman"/>
          <w:sz w:val="24"/>
          <w:szCs w:val="24"/>
        </w:rPr>
        <w:t xml:space="preserve"> сельского поселения «Итомля» </w:t>
      </w:r>
    </w:p>
    <w:p w:rsidR="00C4473D" w:rsidRPr="00ED5A8B" w:rsidRDefault="00C4473D" w:rsidP="00C44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4473D" w:rsidRPr="00ED5A8B" w:rsidRDefault="00C4473D" w:rsidP="00C447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 w:rsidRPr="00ED5A8B">
        <w:rPr>
          <w:rFonts w:ascii="Times New Roman" w:hAnsi="Times New Roman" w:cs="Times New Roman"/>
          <w:sz w:val="24"/>
          <w:szCs w:val="24"/>
        </w:rPr>
        <w:t xml:space="preserve">Требования к порядку разработки и принятия правовых актов о нормировании в сфере закупок для обеспечения нужд  сельского поселения «Итомля» Ржевского района, содержанию указанных актов и обеспечению их исполнения </w:t>
      </w:r>
      <w:r w:rsidRPr="00ED5A8B">
        <w:rPr>
          <w:rFonts w:ascii="Times New Roman" w:eastAsia="Calibri" w:hAnsi="Times New Roman" w:cs="Times New Roman"/>
          <w:sz w:val="24"/>
          <w:szCs w:val="24"/>
        </w:rPr>
        <w:t>(Приложение №1).</w:t>
      </w:r>
    </w:p>
    <w:p w:rsidR="00C4473D" w:rsidRPr="00ED5A8B" w:rsidRDefault="00C4473D" w:rsidP="00C4473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           2. </w:t>
      </w:r>
      <w:proofErr w:type="gramStart"/>
      <w:r w:rsidRPr="00ED5A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5A8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бухгалтера Администрации сельского поселения «Итомля».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3. Настоящее постановление вступает в силу с момента подписания, распространяется на 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>правоотношения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возникшие 01.01.2016 г. и подлежит обнародованию  и размещению на страничке сельского поселения в сети Интернет на официальном сайте администрации муниципального образования «Ржевский район» - </w:t>
      </w:r>
      <w:hyperlink r:id="rId6" w:history="1">
        <w:r w:rsidRPr="00ED5A8B">
          <w:rPr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ED5A8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</w:t>
        </w:r>
        <w:r w:rsidRPr="00ED5A8B">
          <w:rPr>
            <w:rFonts w:ascii="Times New Roman" w:eastAsia="Times New Roman" w:hAnsi="Times New Roman" w:cs="Times New Roman"/>
            <w:sz w:val="24"/>
            <w:szCs w:val="24"/>
          </w:rPr>
          <w:t>z</w:t>
        </w:r>
        <w:r w:rsidRPr="00ED5A8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hevregion</w:t>
        </w:r>
        <w:r w:rsidRPr="00ED5A8B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ED5A8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</w:t>
        </w:r>
        <w:r w:rsidRPr="00ED5A8B"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 w:rsidRPr="00ED5A8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</w:t>
        </w:r>
      </w:hyperlink>
      <w:r w:rsidRPr="00ED5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73D" w:rsidRPr="00ED5A8B" w:rsidRDefault="00C4473D" w:rsidP="00C4473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473D" w:rsidRPr="00ED5A8B" w:rsidRDefault="00C4473D" w:rsidP="00C4473D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473D" w:rsidRPr="00ED5A8B" w:rsidRDefault="00C4473D" w:rsidP="00C4473D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473D" w:rsidRPr="00ED5A8B" w:rsidRDefault="00C4473D" w:rsidP="00C4473D">
      <w:pPr>
        <w:tabs>
          <w:tab w:val="left" w:pos="30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Глава   администрации </w:t>
      </w:r>
    </w:p>
    <w:p w:rsidR="00C4473D" w:rsidRPr="00ED5A8B" w:rsidRDefault="00C4473D" w:rsidP="00C4473D">
      <w:pPr>
        <w:tabs>
          <w:tab w:val="left" w:pos="30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>МО сельское поселение «Итомля»                                                         С.А. Орлов</w:t>
      </w:r>
    </w:p>
    <w:p w:rsidR="00C4473D" w:rsidRPr="00ED5A8B" w:rsidRDefault="00C4473D" w:rsidP="00C447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73D" w:rsidRPr="00ED5A8B" w:rsidRDefault="00C4473D" w:rsidP="00C4473D">
      <w:bookmarkStart w:id="0" w:name="_GoBack1"/>
      <w:bookmarkEnd w:id="0"/>
    </w:p>
    <w:p w:rsidR="00C4473D" w:rsidRPr="00ED5A8B" w:rsidRDefault="00C4473D" w:rsidP="00C447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473D" w:rsidRPr="00ED5A8B" w:rsidRDefault="00C4473D" w:rsidP="00C447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4473D" w:rsidRPr="00ED5A8B" w:rsidRDefault="00C4473D" w:rsidP="00C4473D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муниципального образования  сельское поселение «Итомля» Ржевского района  </w:t>
      </w:r>
    </w:p>
    <w:p w:rsidR="00C4473D" w:rsidRPr="00ED5A8B" w:rsidRDefault="00C4473D" w:rsidP="00C4473D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position w:val="14"/>
          <w:sz w:val="24"/>
          <w:szCs w:val="24"/>
        </w:rPr>
        <w:t>от 28.12.2016 г.   №123</w:t>
      </w:r>
    </w:p>
    <w:p w:rsidR="00C4473D" w:rsidRPr="00ED5A8B" w:rsidRDefault="00C4473D" w:rsidP="00C4473D">
      <w:pPr>
        <w:spacing w:after="0"/>
        <w:jc w:val="center"/>
        <w:rPr>
          <w:sz w:val="28"/>
          <w:szCs w:val="28"/>
        </w:rPr>
      </w:pPr>
    </w:p>
    <w:p w:rsidR="00C4473D" w:rsidRPr="00ED5A8B" w:rsidRDefault="00C4473D" w:rsidP="00C4473D">
      <w:pPr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5A8B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</w:t>
      </w:r>
    </w:p>
    <w:p w:rsidR="00C4473D" w:rsidRPr="00ED5A8B" w:rsidRDefault="00C4473D" w:rsidP="00C4473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b/>
          <w:bCs/>
          <w:sz w:val="24"/>
          <w:szCs w:val="24"/>
        </w:rPr>
        <w:t>к порядку разработки и принятия правовых актов о нормировании в сфере закупок для обеспечения нужд сельского поселения «Итомля» Ржевского района, содержанию указанных актов и обеспечению их исполнения</w:t>
      </w:r>
    </w:p>
    <w:p w:rsidR="00C4473D" w:rsidRPr="00ED5A8B" w:rsidRDefault="00C4473D" w:rsidP="00C4473D">
      <w:pPr>
        <w:ind w:firstLine="709"/>
        <w:jc w:val="both"/>
      </w:pPr>
    </w:p>
    <w:p w:rsidR="00C4473D" w:rsidRPr="00ED5A8B" w:rsidRDefault="00C4473D" w:rsidP="00C4473D">
      <w:pPr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>1. Настоящее постановление  определяет требования к порядку разработки и принятия, правовых актов о нормировании в сфере закупок для обеспечения муниципальных нужд  сельского поселения «Итомля», содержанию, обеспечению исполнения следующих  правовых актов: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правила определения требований к закупаемым администрацией  сельского поселения, подведомственными ей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правила определения нормативных затрат на обеспечение функций администрации  сельского поселения 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подведомственные казенные учреждения);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нормативные затраты на обеспечение функций  администрации  сельского поселения (включая подведомственные казенные учреждения);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требования к закупаемым администрацией  сельского поселения, подведомственными ей казенными учреждениями и бюджетными учреждениями отдельным видам товаров, работ, услуг  (в том числе предельные цены товаров, работ, услуг).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Правовые акты, указанные в </w:t>
      </w:r>
      <w:hyperlink r:id="rId7" w:anchor="P36" w:history="1">
        <w:r w:rsidRPr="00ED5A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документа, разрабатываются администрацией  сельского поселения в форме  постановлений.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правовых актов, указанные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«Об утверждении общих требований к порядку разработки и принятия правовых актов о нормировании в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закупок, содержанию указанных актов и обеспечению их исполнения».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проекты правовых актов и пояснительные записки к ним в установленном порядке в единой информационной системе в сфере закупок 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проведения обсуждения в целях общественного контроля устанавливается администрацией сельского поселения и не может быть  менее 10 календарных дней со дня размещения проектов правовых актов, указанных в пункте 1 настоящего постановления в единой информационной системе в сфере закупок.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Администрация  сельского поселения рассматривает предложения общественных объединений, юридических и физических лиц, поступившие в электронной или письменной форме в течени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срока указанного в пункте 5 постановления, в соответствии с законодательством Российской Федерации о порядке рассмотрения обращений граждан.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Администрация сельского поселения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 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результатам обсуждения в целях общественного контроля администрация  сельского поселения при необходимости принимает решения о внесении изменений в проекты правовых актов, указанных в </w:t>
      </w:r>
      <w:hyperlink r:id="rId8" w:anchor="P35" w:history="1">
        <w:r w:rsidRPr="00ED5A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документа, с учетом предложений общественных объединений, юридических и физических лиц.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Проекты правовых актов, указанных в подпунктах  «а» и «г» пункта 1 настоящего документа, подлежат обязательному предварительному обсуждению на заседаниях  общественных советов при администрации  сельского поселения (далее — общественный совет).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заседании общественного совета принимают участие с правом голоса представители администрации сельского поселения, 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 нормативно-правовому регулированию в соответствующей сфере деятельности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результатам рассмотрения проектов правовых актов, указанных в подпунктах  «а» и «г» пункта 1  настоящего документа, общественный совет принимает одно из следующих решений: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необходимости доработки проекта правового акта;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возможности принятия правового акта.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Решение, принятое общественным советом, оформляется протоколом, подписываемым всеми присутствующими на заседании его членами, который не позднее 3  рабочих дней со дня принятия соответствующего решения размещается администрацией   сельского поселения в установленном порядке в единой информационной системе в сфере закупок. 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принятия решения, указанного в </w:t>
      </w:r>
      <w:hyperlink r:id="rId9" w:anchor="P50" w:history="1">
        <w:r w:rsidRPr="00ED5A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«а» пункта 1</w:t>
        </w:r>
      </w:hyperlink>
      <w:r w:rsidRPr="00ED5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документа, администрация  сельского поселения утверждает правовые акты, указанные в </w:t>
      </w:r>
      <w:hyperlink r:id="rId10" w:anchor="P38" w:history="1">
        <w:r w:rsidRPr="00ED5A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подпунктах «а»</w:t>
        </w:r>
      </w:hyperlink>
      <w:r w:rsidRPr="00ED5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11" w:anchor="P41" w:history="1">
        <w:r w:rsidRPr="00ED5A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«г» пункта 1</w:t>
        </w:r>
      </w:hyperlink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документа, после их доработки в соответствии с решениями, принятыми общественным советом.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Правовые акты, указанные в пункте 1 настоящего документа, подлежат утверждению до 1 июня текущего финансового года.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14. Администрация  сельского поселения в течение 7 рабочих дней со дня утверждения правовых актов, указанных в </w:t>
      </w:r>
      <w:hyperlink r:id="rId12" w:anchor="P39" w:history="1">
        <w:r w:rsidRPr="00ED5A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пункте 1</w:t>
        </w:r>
      </w:hyperlink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документа, размещает эти правовые акты в установленном порядке в единой информационной системе в сфере закупок</w:t>
      </w:r>
    </w:p>
    <w:p w:rsidR="00C4473D" w:rsidRPr="00ED5A8B" w:rsidRDefault="00C4473D" w:rsidP="00C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 Внесение изменений в правовые акты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пункте 1 настоящего постановления осуществляется в порядке, установленном для их принятия</w:t>
      </w:r>
    </w:p>
    <w:p w:rsidR="00C4473D" w:rsidRPr="00ED5A8B" w:rsidRDefault="00C4473D" w:rsidP="00C447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A8B">
        <w:rPr>
          <w:rFonts w:ascii="Times New Roman" w:hAnsi="Times New Roman" w:cs="Times New Roman"/>
          <w:sz w:val="24"/>
          <w:szCs w:val="24"/>
        </w:rPr>
        <w:t xml:space="preserve">16.Постановление Администрации </w:t>
      </w:r>
      <w:r w:rsidRPr="00ED5A8B">
        <w:rPr>
          <w:rFonts w:ascii="Times New Roman" w:eastAsia="Calibri" w:hAnsi="Times New Roman" w:cs="Times New Roman"/>
          <w:sz w:val="24"/>
          <w:szCs w:val="24"/>
        </w:rPr>
        <w:t>сельского поселения «Итомля»</w:t>
      </w:r>
      <w:r w:rsidRPr="00ED5A8B">
        <w:rPr>
          <w:rFonts w:ascii="Times New Roman" w:hAnsi="Times New Roman" w:cs="Times New Roman"/>
          <w:sz w:val="24"/>
          <w:szCs w:val="24"/>
        </w:rPr>
        <w:t xml:space="preserve"> Ржевского района, утверждающее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должно определять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</w:t>
      </w:r>
      <w:proofErr w:type="gramEnd"/>
      <w:r w:rsidRPr="00ED5A8B">
        <w:rPr>
          <w:rFonts w:ascii="Times New Roman" w:hAnsi="Times New Roman" w:cs="Times New Roman"/>
          <w:sz w:val="24"/>
          <w:szCs w:val="24"/>
        </w:rPr>
        <w:t>, услуг (в том числе предельные цены товаров, работ, услуг):</w:t>
      </w:r>
    </w:p>
    <w:p w:rsidR="00C4473D" w:rsidRPr="00ED5A8B" w:rsidRDefault="00C4473D" w:rsidP="00C447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района перечень отдельных видов товаров, работ, услуг;</w:t>
      </w:r>
    </w:p>
    <w:p w:rsidR="00C4473D" w:rsidRPr="00ED5A8B" w:rsidRDefault="00C4473D" w:rsidP="00C447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 района, его подразделениями и подведомственными указанным органам казенными учреждениями и бюджетными учреждениями (далее – ведомственный перечень);</w:t>
      </w:r>
    </w:p>
    <w:p w:rsidR="00C4473D" w:rsidRPr="00ED5A8B" w:rsidRDefault="00C4473D" w:rsidP="00C447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lastRenderedPageBreak/>
        <w:t>в) форму ведомственного перечня.</w:t>
      </w:r>
    </w:p>
    <w:p w:rsidR="00C4473D" w:rsidRPr="00ED5A8B" w:rsidRDefault="00C4473D" w:rsidP="00C447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17. Постановление Администрации </w:t>
      </w:r>
      <w:r w:rsidRPr="00ED5A8B">
        <w:rPr>
          <w:rFonts w:ascii="Times New Roman" w:eastAsia="Calibri" w:hAnsi="Times New Roman" w:cs="Times New Roman"/>
          <w:sz w:val="24"/>
          <w:szCs w:val="24"/>
        </w:rPr>
        <w:t>сельского поселения «Итомля»</w:t>
      </w:r>
      <w:r w:rsidRPr="00ED5A8B">
        <w:rPr>
          <w:rFonts w:ascii="Times New Roman" w:hAnsi="Times New Roman" w:cs="Times New Roman"/>
          <w:sz w:val="24"/>
          <w:szCs w:val="24"/>
        </w:rPr>
        <w:t xml:space="preserve"> Ржевского района,  утверждающее правила определения нормативных затрат, должно определять:</w:t>
      </w:r>
    </w:p>
    <w:p w:rsidR="00C4473D" w:rsidRPr="00ED5A8B" w:rsidRDefault="00C4473D" w:rsidP="00C447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C4473D" w:rsidRPr="00ED5A8B" w:rsidRDefault="00C4473D" w:rsidP="00C447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б) обязанность муниципальных органов поселения определить порядок расчета нормативных затрат, для которых порядок расчета не определен администрацией </w:t>
      </w:r>
      <w:r w:rsidRPr="00ED5A8B">
        <w:rPr>
          <w:rFonts w:ascii="Times New Roman" w:eastAsia="Calibri" w:hAnsi="Times New Roman" w:cs="Times New Roman"/>
          <w:sz w:val="24"/>
          <w:szCs w:val="24"/>
        </w:rPr>
        <w:t>сельского поселения «Итомля»</w:t>
      </w:r>
      <w:r w:rsidRPr="00ED5A8B">
        <w:rPr>
          <w:rFonts w:ascii="Times New Roman" w:hAnsi="Times New Roman" w:cs="Times New Roman"/>
          <w:sz w:val="24"/>
          <w:szCs w:val="24"/>
        </w:rPr>
        <w:t xml:space="preserve"> Ржевского района;</w:t>
      </w:r>
    </w:p>
    <w:p w:rsidR="00C4473D" w:rsidRPr="00ED5A8B" w:rsidRDefault="00C4473D" w:rsidP="00C447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>в) требование об определении муниципальными органами поселения 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4473D" w:rsidRPr="00ED5A8B" w:rsidRDefault="00C4473D" w:rsidP="00C447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>18.Требования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C4473D" w:rsidRPr="00ED5A8B" w:rsidRDefault="00C4473D" w:rsidP="00C4473D">
      <w:pPr>
        <w:widowControl w:val="0"/>
        <w:suppressAutoHyphens/>
        <w:spacing w:after="0" w:line="100" w:lineRule="atLeast"/>
        <w:ind w:left="1404"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A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</w:t>
      </w:r>
    </w:p>
    <w:p w:rsidR="00C4473D" w:rsidRPr="00ED5A8B" w:rsidRDefault="00C4473D" w:rsidP="00C4473D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473D" w:rsidRPr="00ED5A8B" w:rsidRDefault="00C4473D" w:rsidP="00C4473D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A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</w:t>
      </w:r>
    </w:p>
    <w:p w:rsidR="00C4473D" w:rsidRPr="00ED5A8B" w:rsidRDefault="00C4473D" w:rsidP="00C4473D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473D" w:rsidRPr="00ED5A8B" w:rsidRDefault="00C4473D" w:rsidP="00C4473D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473D" w:rsidRPr="00ED5A8B" w:rsidRDefault="00C4473D" w:rsidP="00C4473D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E1C5F" w:rsidRDefault="00FE1C5F">
      <w:bookmarkStart w:id="1" w:name="_GoBack"/>
      <w:bookmarkEnd w:id="1"/>
    </w:p>
    <w:sectPr w:rsidR="00FE1C5F" w:rsidSect="00C447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3D"/>
    <w:rsid w:val="00063B86"/>
    <w:rsid w:val="000668F7"/>
    <w:rsid w:val="000764EF"/>
    <w:rsid w:val="00080876"/>
    <w:rsid w:val="00092433"/>
    <w:rsid w:val="000B1613"/>
    <w:rsid w:val="000C38B5"/>
    <w:rsid w:val="000E4C9A"/>
    <w:rsid w:val="000E77D7"/>
    <w:rsid w:val="00107287"/>
    <w:rsid w:val="00125799"/>
    <w:rsid w:val="00130242"/>
    <w:rsid w:val="00137AFA"/>
    <w:rsid w:val="00140399"/>
    <w:rsid w:val="0014067F"/>
    <w:rsid w:val="00160B87"/>
    <w:rsid w:val="00193BE2"/>
    <w:rsid w:val="00194A3A"/>
    <w:rsid w:val="001B2381"/>
    <w:rsid w:val="001C075A"/>
    <w:rsid w:val="00203BDF"/>
    <w:rsid w:val="0022010A"/>
    <w:rsid w:val="00233739"/>
    <w:rsid w:val="002A7360"/>
    <w:rsid w:val="002A7C5C"/>
    <w:rsid w:val="002B3EB9"/>
    <w:rsid w:val="002C0FC0"/>
    <w:rsid w:val="002C7B20"/>
    <w:rsid w:val="002C7DDA"/>
    <w:rsid w:val="002D63CB"/>
    <w:rsid w:val="002F6225"/>
    <w:rsid w:val="002F67C6"/>
    <w:rsid w:val="003023B6"/>
    <w:rsid w:val="003162AC"/>
    <w:rsid w:val="003276A3"/>
    <w:rsid w:val="00342620"/>
    <w:rsid w:val="00343998"/>
    <w:rsid w:val="0035198C"/>
    <w:rsid w:val="003A493B"/>
    <w:rsid w:val="003B2A44"/>
    <w:rsid w:val="003C4FB5"/>
    <w:rsid w:val="003D4A32"/>
    <w:rsid w:val="003D6101"/>
    <w:rsid w:val="003E3F57"/>
    <w:rsid w:val="004079C2"/>
    <w:rsid w:val="0041083C"/>
    <w:rsid w:val="004132D4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33A8"/>
    <w:rsid w:val="0048032E"/>
    <w:rsid w:val="004805E0"/>
    <w:rsid w:val="0048501C"/>
    <w:rsid w:val="004B56E3"/>
    <w:rsid w:val="004E5156"/>
    <w:rsid w:val="00544D24"/>
    <w:rsid w:val="00554B0B"/>
    <w:rsid w:val="005A39D5"/>
    <w:rsid w:val="005D6192"/>
    <w:rsid w:val="005F2F77"/>
    <w:rsid w:val="00606941"/>
    <w:rsid w:val="0061014D"/>
    <w:rsid w:val="00623553"/>
    <w:rsid w:val="00626B17"/>
    <w:rsid w:val="00656BA2"/>
    <w:rsid w:val="006655C8"/>
    <w:rsid w:val="006A5028"/>
    <w:rsid w:val="006D28E9"/>
    <w:rsid w:val="006D62A3"/>
    <w:rsid w:val="006F76EB"/>
    <w:rsid w:val="00702EA9"/>
    <w:rsid w:val="007171B4"/>
    <w:rsid w:val="007264EF"/>
    <w:rsid w:val="00764006"/>
    <w:rsid w:val="00771F5E"/>
    <w:rsid w:val="007869D8"/>
    <w:rsid w:val="007E79F1"/>
    <w:rsid w:val="007F30D2"/>
    <w:rsid w:val="007F48F1"/>
    <w:rsid w:val="00827FA3"/>
    <w:rsid w:val="008426DA"/>
    <w:rsid w:val="008618AC"/>
    <w:rsid w:val="00875231"/>
    <w:rsid w:val="008918FA"/>
    <w:rsid w:val="008A2E6C"/>
    <w:rsid w:val="008A4E3A"/>
    <w:rsid w:val="008C3BD6"/>
    <w:rsid w:val="008E0C84"/>
    <w:rsid w:val="008E176D"/>
    <w:rsid w:val="00901410"/>
    <w:rsid w:val="009241F6"/>
    <w:rsid w:val="009341AE"/>
    <w:rsid w:val="00934504"/>
    <w:rsid w:val="009546AA"/>
    <w:rsid w:val="0098708E"/>
    <w:rsid w:val="009B3B31"/>
    <w:rsid w:val="009B4038"/>
    <w:rsid w:val="009E1043"/>
    <w:rsid w:val="009E31EC"/>
    <w:rsid w:val="009E459E"/>
    <w:rsid w:val="009E4952"/>
    <w:rsid w:val="00A039EF"/>
    <w:rsid w:val="00A12CC5"/>
    <w:rsid w:val="00A2414C"/>
    <w:rsid w:val="00A41B89"/>
    <w:rsid w:val="00A5402B"/>
    <w:rsid w:val="00A55AD5"/>
    <w:rsid w:val="00A77585"/>
    <w:rsid w:val="00AA0441"/>
    <w:rsid w:val="00AC3778"/>
    <w:rsid w:val="00AE3FA1"/>
    <w:rsid w:val="00AE7132"/>
    <w:rsid w:val="00AF178F"/>
    <w:rsid w:val="00AF528B"/>
    <w:rsid w:val="00AF7173"/>
    <w:rsid w:val="00B02555"/>
    <w:rsid w:val="00B044A4"/>
    <w:rsid w:val="00B05A61"/>
    <w:rsid w:val="00B10FF0"/>
    <w:rsid w:val="00B27F05"/>
    <w:rsid w:val="00B37F9E"/>
    <w:rsid w:val="00B40D17"/>
    <w:rsid w:val="00B572E3"/>
    <w:rsid w:val="00B6007B"/>
    <w:rsid w:val="00B72E2E"/>
    <w:rsid w:val="00B82AE2"/>
    <w:rsid w:val="00B90B93"/>
    <w:rsid w:val="00B9342C"/>
    <w:rsid w:val="00BC2042"/>
    <w:rsid w:val="00BF73DF"/>
    <w:rsid w:val="00C01290"/>
    <w:rsid w:val="00C3195E"/>
    <w:rsid w:val="00C4473D"/>
    <w:rsid w:val="00C46250"/>
    <w:rsid w:val="00C50700"/>
    <w:rsid w:val="00C86CE1"/>
    <w:rsid w:val="00CA116B"/>
    <w:rsid w:val="00CA1747"/>
    <w:rsid w:val="00CA6FAE"/>
    <w:rsid w:val="00CC1AD7"/>
    <w:rsid w:val="00CC4668"/>
    <w:rsid w:val="00CD6725"/>
    <w:rsid w:val="00CE2753"/>
    <w:rsid w:val="00CE561B"/>
    <w:rsid w:val="00CE750C"/>
    <w:rsid w:val="00D0358E"/>
    <w:rsid w:val="00D30138"/>
    <w:rsid w:val="00D5072B"/>
    <w:rsid w:val="00DA7DA0"/>
    <w:rsid w:val="00DB514B"/>
    <w:rsid w:val="00DC230B"/>
    <w:rsid w:val="00DC24A1"/>
    <w:rsid w:val="00DD0726"/>
    <w:rsid w:val="00DE5CFD"/>
    <w:rsid w:val="00DF08A4"/>
    <w:rsid w:val="00E22969"/>
    <w:rsid w:val="00E505CD"/>
    <w:rsid w:val="00EB07A9"/>
    <w:rsid w:val="00EB0F96"/>
    <w:rsid w:val="00EB2D6D"/>
    <w:rsid w:val="00EC08D6"/>
    <w:rsid w:val="00EC4145"/>
    <w:rsid w:val="00EC7225"/>
    <w:rsid w:val="00EE79E8"/>
    <w:rsid w:val="00EF15AD"/>
    <w:rsid w:val="00F041D8"/>
    <w:rsid w:val="00F1007B"/>
    <w:rsid w:val="00F11A74"/>
    <w:rsid w:val="00F44392"/>
    <w:rsid w:val="00F6234D"/>
    <w:rsid w:val="00F66CE8"/>
    <w:rsid w:val="00F71C7E"/>
    <w:rsid w:val="00FB69F9"/>
    <w:rsid w:val="00FC2FA6"/>
    <w:rsid w:val="00FD673F"/>
    <w:rsid w:val="00FE02C5"/>
    <w:rsid w:val="00FE1C5F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betrcbcw3f.xn--p1ai/?p=23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c1abetrcbcw3f.xn--p1ai/?p=2384" TargetMode="External"/><Relationship Id="rId12" Type="http://schemas.openxmlformats.org/officeDocument/2006/relationships/hyperlink" Target="http://xn--c1abetrcbcw3f.xn--p1ai/?p=23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zhevregion.com" TargetMode="External"/><Relationship Id="rId11" Type="http://schemas.openxmlformats.org/officeDocument/2006/relationships/hyperlink" Target="http://xn--c1abetrcbcw3f.xn--p1ai/?p=238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xn--c1abetrcbcw3f.xn--p1ai/?p=2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c1abetrcbcw3f.xn--p1ai/?p=23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2016-12-29T07:18:00Z</dcterms:created>
  <dcterms:modified xsi:type="dcterms:W3CDTF">2016-12-29T07:20:00Z</dcterms:modified>
</cp:coreProperties>
</file>